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2C8A" w14:textId="77777777" w:rsidR="00820C46" w:rsidRPr="004614C3" w:rsidRDefault="00820C46" w:rsidP="00820C46">
      <w:pPr>
        <w:rPr>
          <w:rFonts w:cstheme="minorHAnsi"/>
          <w:b/>
          <w:color w:val="262626" w:themeColor="text1" w:themeTint="D9"/>
          <w:sz w:val="32"/>
          <w:szCs w:val="32"/>
        </w:rPr>
      </w:pPr>
      <w:r w:rsidRPr="004614C3">
        <w:rPr>
          <w:rFonts w:cstheme="minorHAnsi"/>
          <w:b/>
          <w:color w:val="262626" w:themeColor="text1" w:themeTint="D9"/>
          <w:sz w:val="32"/>
          <w:szCs w:val="32"/>
        </w:rPr>
        <w:t>STUDENT - KNOWLEDGE ASSESSMENT TASK</w:t>
      </w:r>
    </w:p>
    <w:p w14:paraId="6DEB82FE" w14:textId="77777777" w:rsidR="007D2644" w:rsidRPr="00D41060" w:rsidRDefault="007D2644" w:rsidP="007D2644">
      <w:pPr>
        <w:rPr>
          <w:rFonts w:ascii="Arial" w:hAnsi="Arial" w:cs="Arial"/>
        </w:rPr>
      </w:pPr>
      <w:r w:rsidRPr="00D41060">
        <w:rPr>
          <w:rFonts w:ascii="Arial" w:hAnsi="Arial" w:cs="Arial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B66E5" wp14:editId="24474B9D">
                <wp:simplePos x="0" y="0"/>
                <wp:positionH relativeFrom="column">
                  <wp:posOffset>-22098</wp:posOffset>
                </wp:positionH>
                <wp:positionV relativeFrom="paragraph">
                  <wp:posOffset>107671</wp:posOffset>
                </wp:positionV>
                <wp:extent cx="6312941" cy="0"/>
                <wp:effectExtent l="0" t="1905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9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77E671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5pt" to="49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" strokecolor="gray [1629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438"/>
        <w:gridCol w:w="2527"/>
        <w:gridCol w:w="2422"/>
      </w:tblGrid>
      <w:tr w:rsidR="007D2644" w14:paraId="1BE037C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F0D3904" w14:textId="77777777" w:rsidR="007D2644" w:rsidRDefault="007D2644" w:rsidP="00395D7E">
            <w:bookmarkStart w:id="0" w:name="_Hlk2593417"/>
            <w:r>
              <w:t>Task Number</w:t>
            </w:r>
          </w:p>
        </w:tc>
        <w:tc>
          <w:tcPr>
            <w:tcW w:w="2438" w:type="dxa"/>
          </w:tcPr>
          <w:p w14:paraId="39513A47" w14:textId="5C92E351" w:rsidR="007D2644" w:rsidRPr="009D6A63" w:rsidRDefault="003A48DA" w:rsidP="00395D7E">
            <w:pPr>
              <w:rPr>
                <w:bCs/>
              </w:rPr>
            </w:pPr>
            <w:r>
              <w:rPr>
                <w:rFonts w:cstheme="minorHAnsi"/>
                <w:bCs/>
                <w:szCs w:val="20"/>
              </w:rPr>
              <w:t>3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of </w:t>
            </w:r>
            <w:r w:rsidR="003349F5" w:rsidRPr="009D6A63">
              <w:rPr>
                <w:rFonts w:cstheme="minorHAnsi"/>
                <w:bCs/>
                <w:szCs w:val="20"/>
              </w:rPr>
              <w:t>4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    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7C3577F4" w14:textId="77777777" w:rsidR="007D2644" w:rsidRDefault="007D2644" w:rsidP="00395D7E">
            <w:r>
              <w:t>Task Name</w:t>
            </w:r>
          </w:p>
        </w:tc>
        <w:tc>
          <w:tcPr>
            <w:tcW w:w="2422" w:type="dxa"/>
          </w:tcPr>
          <w:p w14:paraId="2A47B464" w14:textId="16804C02" w:rsidR="007D2644" w:rsidRDefault="003349F5" w:rsidP="00395D7E">
            <w:r>
              <w:t>Knowledge questions</w:t>
            </w:r>
            <w:r w:rsidR="00B87D60">
              <w:t xml:space="preserve"> </w:t>
            </w:r>
          </w:p>
        </w:tc>
      </w:tr>
      <w:tr w:rsidR="008B384F" w14:paraId="2DBAA181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03C8596F" w14:textId="77777777" w:rsidR="008B384F" w:rsidRDefault="008B384F" w:rsidP="008B384F">
            <w:r>
              <w:t>National unit/s code</w:t>
            </w:r>
          </w:p>
        </w:tc>
        <w:tc>
          <w:tcPr>
            <w:tcW w:w="2438" w:type="dxa"/>
          </w:tcPr>
          <w:p w14:paraId="14634379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CHCCSL001</w:t>
            </w:r>
          </w:p>
          <w:p w14:paraId="1AE6EFF4" w14:textId="3F203A98" w:rsidR="008B384F" w:rsidRDefault="005B6A55" w:rsidP="005B6A55">
            <w:r>
              <w:rPr>
                <w:color w:val="000000" w:themeColor="text1"/>
              </w:rPr>
              <w:t>CHCCSL002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28902CFF" w14:textId="77777777" w:rsidR="008B384F" w:rsidRDefault="008B384F" w:rsidP="008B384F">
            <w:r>
              <w:t>National unit/s title</w:t>
            </w:r>
          </w:p>
        </w:tc>
        <w:tc>
          <w:tcPr>
            <w:tcW w:w="2422" w:type="dxa"/>
          </w:tcPr>
          <w:p w14:paraId="44B80115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Establish and confirm counselling relationship</w:t>
            </w:r>
          </w:p>
          <w:p w14:paraId="3E1B05CF" w14:textId="620E6C47" w:rsidR="008B384F" w:rsidRDefault="005B6A55" w:rsidP="005B6A55">
            <w:r>
              <w:rPr>
                <w:color w:val="000000" w:themeColor="text1"/>
              </w:rPr>
              <w:t>Apply specialist interpersonal and counselling interview skills</w:t>
            </w:r>
          </w:p>
        </w:tc>
      </w:tr>
      <w:tr w:rsidR="008B384F" w14:paraId="7CDB0B7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6BD29A64" w14:textId="77777777" w:rsidR="008B384F" w:rsidRDefault="008B384F" w:rsidP="008B384F">
            <w:r>
              <w:t>National qualification code</w:t>
            </w:r>
          </w:p>
        </w:tc>
        <w:tc>
          <w:tcPr>
            <w:tcW w:w="2438" w:type="dxa"/>
          </w:tcPr>
          <w:p w14:paraId="52667BAE" w14:textId="77777777" w:rsidR="005B6A55" w:rsidRPr="00537123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CHC52015</w:t>
            </w:r>
          </w:p>
          <w:p w14:paraId="24C3B489" w14:textId="77777777" w:rsidR="008B384F" w:rsidRDefault="008B384F" w:rsidP="008B384F"/>
        </w:tc>
        <w:tc>
          <w:tcPr>
            <w:tcW w:w="2527" w:type="dxa"/>
            <w:shd w:val="clear" w:color="auto" w:fill="D9D9D9" w:themeFill="background1" w:themeFillShade="D9"/>
          </w:tcPr>
          <w:p w14:paraId="02F1B727" w14:textId="77777777" w:rsidR="008B384F" w:rsidRDefault="008B384F" w:rsidP="008B384F">
            <w:r>
              <w:t>National qualification title</w:t>
            </w:r>
          </w:p>
        </w:tc>
        <w:tc>
          <w:tcPr>
            <w:tcW w:w="2422" w:type="dxa"/>
          </w:tcPr>
          <w:p w14:paraId="0E0BFC4F" w14:textId="2E68D55C" w:rsidR="008B384F" w:rsidRDefault="005B6A55" w:rsidP="008B384F">
            <w:r>
              <w:rPr>
                <w:color w:val="000000" w:themeColor="text1"/>
              </w:rPr>
              <w:t>Diploma of Community Services (Case Management)</w:t>
            </w:r>
          </w:p>
        </w:tc>
      </w:tr>
      <w:tr w:rsidR="008B384F" w14:paraId="517D11A9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A539783" w14:textId="77777777" w:rsidR="008B384F" w:rsidRDefault="008B384F" w:rsidP="008B384F">
            <w:r>
              <w:t>RMIT Program code</w:t>
            </w:r>
          </w:p>
        </w:tc>
        <w:tc>
          <w:tcPr>
            <w:tcW w:w="2438" w:type="dxa"/>
          </w:tcPr>
          <w:p w14:paraId="61165FD7" w14:textId="77777777" w:rsidR="005B6A55" w:rsidRPr="00591827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C5345</w:t>
            </w:r>
          </w:p>
          <w:p w14:paraId="39B4C1BC" w14:textId="315AC7FA" w:rsidR="008B384F" w:rsidRPr="00FB5CC6" w:rsidRDefault="008B384F" w:rsidP="008B384F">
            <w:pPr>
              <w:rPr>
                <w:rFonts w:cstheme="minorHAnsi"/>
                <w:szCs w:val="20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14:paraId="667918A5" w14:textId="77777777" w:rsidR="008B384F" w:rsidRDefault="008B384F" w:rsidP="008B384F">
            <w:r>
              <w:t>RMIT Course code</w:t>
            </w:r>
          </w:p>
        </w:tc>
        <w:tc>
          <w:tcPr>
            <w:tcW w:w="2422" w:type="dxa"/>
          </w:tcPr>
          <w:p w14:paraId="032180FD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OHTH5924C</w:t>
            </w:r>
          </w:p>
          <w:p w14:paraId="4EB3597E" w14:textId="375E2268" w:rsidR="008B384F" w:rsidRDefault="005B6A55" w:rsidP="005B6A55">
            <w:r>
              <w:rPr>
                <w:color w:val="000000" w:themeColor="text1"/>
              </w:rPr>
              <w:t>HWSS6120C</w:t>
            </w:r>
          </w:p>
        </w:tc>
      </w:tr>
      <w:bookmarkEnd w:id="0"/>
    </w:tbl>
    <w:p w14:paraId="43A54B0B" w14:textId="77777777" w:rsidR="007D2644" w:rsidRDefault="007D2644" w:rsidP="0030098D">
      <w:pPr>
        <w:spacing w:before="60" w:after="60"/>
        <w:rPr>
          <w:sz w:val="32"/>
        </w:rPr>
      </w:pPr>
    </w:p>
    <w:p w14:paraId="7BA63384" w14:textId="7009D109" w:rsidR="00D41060" w:rsidRPr="00D41060" w:rsidRDefault="00D41060" w:rsidP="0030098D">
      <w:pPr>
        <w:spacing w:before="60" w:after="60"/>
        <w:rPr>
          <w:sz w:val="24"/>
        </w:rPr>
      </w:pPr>
      <w:r w:rsidRPr="00957A3D">
        <w:rPr>
          <w:sz w:val="32"/>
        </w:rPr>
        <w:t xml:space="preserve">Section A </w:t>
      </w:r>
      <w:r w:rsidRPr="00957A3D">
        <w:rPr>
          <w:b/>
          <w:sz w:val="32"/>
        </w:rPr>
        <w:t>- Assessment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1798"/>
        <w:gridCol w:w="5200"/>
      </w:tblGrid>
      <w:tr w:rsidR="00D41060" w14:paraId="3F4A1682" w14:textId="77777777" w:rsidTr="0030098D">
        <w:trPr>
          <w:trHeight w:val="512"/>
        </w:trPr>
        <w:tc>
          <w:tcPr>
            <w:tcW w:w="2915" w:type="dxa"/>
            <w:shd w:val="clear" w:color="auto" w:fill="F2F2F2" w:themeFill="background1" w:themeFillShade="F2"/>
          </w:tcPr>
          <w:p w14:paraId="32134544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Duration and/or due date:</w:t>
            </w:r>
          </w:p>
          <w:p w14:paraId="2855145A" w14:textId="77777777" w:rsidR="00D41060" w:rsidRPr="00DE4594" w:rsidRDefault="00D41060" w:rsidP="0030098D">
            <w:pPr>
              <w:spacing w:before="60" w:after="60"/>
              <w:rPr>
                <w:szCs w:val="20"/>
              </w:rPr>
            </w:pPr>
          </w:p>
        </w:tc>
        <w:tc>
          <w:tcPr>
            <w:tcW w:w="6998" w:type="dxa"/>
            <w:gridSpan w:val="2"/>
          </w:tcPr>
          <w:p w14:paraId="62FA8195" w14:textId="04C04C1A" w:rsidR="00D41060" w:rsidRPr="00820C46" w:rsidRDefault="00820C46" w:rsidP="00820C46">
            <w:pPr>
              <w:rPr>
                <w:szCs w:val="20"/>
              </w:rPr>
            </w:pPr>
            <w:r w:rsidRPr="005159E4">
              <w:rPr>
                <w:iCs/>
                <w:szCs w:val="20"/>
              </w:rPr>
              <w:t xml:space="preserve">The assessor will confirm the due date and duration of the assessment in the first week of delivery of this cluster. </w:t>
            </w:r>
          </w:p>
        </w:tc>
      </w:tr>
      <w:tr w:rsidR="00D41060" w14:paraId="0E73F4C2" w14:textId="77777777" w:rsidTr="00495B2D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184E49DA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Task Instructions</w:t>
            </w:r>
          </w:p>
        </w:tc>
      </w:tr>
      <w:tr w:rsidR="00D41060" w14:paraId="5108BC0E" w14:textId="77777777" w:rsidTr="00395D7E">
        <w:tc>
          <w:tcPr>
            <w:tcW w:w="9913" w:type="dxa"/>
            <w:gridSpan w:val="3"/>
          </w:tcPr>
          <w:p w14:paraId="4C3D61C4" w14:textId="77777777" w:rsidR="00820C46" w:rsidRPr="00DE4594" w:rsidRDefault="00820C46" w:rsidP="003F525A">
            <w:pPr>
              <w:spacing w:before="120"/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Summary and Purpose of Assessment</w:t>
            </w:r>
          </w:p>
          <w:p w14:paraId="69DC76CA" w14:textId="5B7353B2" w:rsidR="00820C46" w:rsidRPr="00DE4594" w:rsidRDefault="00820C46" w:rsidP="00820C46">
            <w:pPr>
              <w:rPr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This </w:t>
            </w:r>
            <w:r w:rsidR="000A79D5" w:rsidRPr="00DE4594">
              <w:rPr>
                <w:rFonts w:cstheme="minorHAnsi"/>
                <w:color w:val="000000" w:themeColor="text1"/>
                <w:szCs w:val="20"/>
              </w:rPr>
              <w:t>activity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is one (1) of 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four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) assessment tasks which you need to complete satisfactorily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,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color w:val="000000" w:themeColor="text1"/>
                <w:szCs w:val="20"/>
              </w:rPr>
              <w:t>to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be deemed competent for the units CHCCSL001 </w:t>
            </w:r>
            <w:r w:rsidRPr="00DE4594">
              <w:rPr>
                <w:color w:val="000000" w:themeColor="text1"/>
                <w:szCs w:val="20"/>
              </w:rPr>
              <w:t>Establish and confirm the counselling relationship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and CHCCSL002 </w:t>
            </w:r>
          </w:p>
          <w:p w14:paraId="49C61460" w14:textId="77777777" w:rsidR="00820C46" w:rsidRPr="00DE4594" w:rsidRDefault="00820C46" w:rsidP="00820C46">
            <w:pPr>
              <w:pStyle w:val="NormalLarge"/>
              <w:spacing w:before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E459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Apply specialist interpersonal and counselling interview skills.</w:t>
            </w:r>
          </w:p>
          <w:p w14:paraId="13C043D8" w14:textId="77777777" w:rsidR="00820C46" w:rsidRPr="00DE4594" w:rsidRDefault="00820C46" w:rsidP="00820C46">
            <w:pPr>
              <w:pStyle w:val="NormalLarg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This assessment task allows you to demonstrate your knowledge of establishing and confirming the counselling relationship, as well as applying specialist interpersonal, counselling and interview skills. </w:t>
            </w:r>
          </w:p>
          <w:p w14:paraId="1F9DEE41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Assessment Instructions</w:t>
            </w:r>
          </w:p>
          <w:p w14:paraId="08CA00DE" w14:textId="32386AA0" w:rsidR="00820C46" w:rsidRPr="00DE4594" w:rsidRDefault="00820C46" w:rsidP="00820C46">
            <w:pPr>
              <w:rPr>
                <w:bCs/>
                <w:color w:val="000000" w:themeColor="text1"/>
                <w:szCs w:val="20"/>
              </w:rPr>
            </w:pPr>
            <w:r w:rsidRPr="00DE4594">
              <w:rPr>
                <w:bCs/>
                <w:color w:val="000000" w:themeColor="text1"/>
                <w:szCs w:val="20"/>
              </w:rPr>
              <w:t>This assessment is an open book assessment, where you can use your class notes. You must answer each question. If you are unsure of any questions or require clarification</w:t>
            </w:r>
            <w:r w:rsidR="003349F5" w:rsidRPr="00DE4594">
              <w:rPr>
                <w:bCs/>
                <w:color w:val="000000" w:themeColor="text1"/>
                <w:szCs w:val="20"/>
              </w:rPr>
              <w:t>, then</w:t>
            </w:r>
            <w:r w:rsidRPr="00DE4594">
              <w:rPr>
                <w:bCs/>
                <w:color w:val="000000" w:themeColor="text1"/>
                <w:szCs w:val="20"/>
              </w:rPr>
              <w:t xml:space="preserve"> you can check with your assessor.</w:t>
            </w:r>
          </w:p>
          <w:p w14:paraId="4890028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57BE4352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What</w:t>
            </w:r>
          </w:p>
          <w:p w14:paraId="39297CCD" w14:textId="0FEA8BAB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For this assessment, you are required to answer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) questions relating to the counselling process.</w:t>
            </w:r>
          </w:p>
          <w:p w14:paraId="07A5A06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7807B11C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proofErr w:type="gramStart"/>
            <w:r w:rsidRPr="00DE4594">
              <w:rPr>
                <w:b/>
                <w:bCs/>
                <w:color w:val="000000" w:themeColor="text1"/>
                <w:szCs w:val="20"/>
              </w:rPr>
              <w:t>Where</w:t>
            </w:r>
            <w:proofErr w:type="gramEnd"/>
          </w:p>
          <w:p w14:paraId="5A227EA0" w14:textId="77777777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This assessment m</w:t>
            </w:r>
            <w:r w:rsidRPr="00DE4594">
              <w:rPr>
                <w:rStyle w:val="Strong"/>
                <w:b w:val="0"/>
                <w:szCs w:val="20"/>
              </w:rPr>
              <w:t>ay be conducted in class time or alternatively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outside the classroom space.</w:t>
            </w:r>
          </w:p>
          <w:p w14:paraId="786098E9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2CD72C37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How</w:t>
            </w:r>
          </w:p>
          <w:p w14:paraId="55C80056" w14:textId="5BEDC608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All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) questions must be answered correctly for you to be assessed as </w:t>
            </w:r>
            <w:r w:rsidR="00BB0E6B" w:rsidRPr="00DE4594">
              <w:rPr>
                <w:rStyle w:val="Strong"/>
                <w:b w:val="0"/>
                <w:color w:val="000000" w:themeColor="text1"/>
                <w:szCs w:val="20"/>
              </w:rPr>
              <w:t>S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atisfactory for this assessment task.</w:t>
            </w:r>
          </w:p>
          <w:p w14:paraId="74C1D295" w14:textId="77777777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</w:p>
          <w:p w14:paraId="7A8EBD7F" w14:textId="0064EA15" w:rsidR="005D3B1E" w:rsidRPr="00DE4594" w:rsidRDefault="005D3B1E" w:rsidP="005B6A55">
            <w:pPr>
              <w:rPr>
                <w:i/>
                <w:color w:val="538135" w:themeColor="accent6" w:themeShade="BF"/>
                <w:szCs w:val="20"/>
              </w:rPr>
            </w:pPr>
          </w:p>
        </w:tc>
      </w:tr>
      <w:tr w:rsidR="00495B2D" w14:paraId="7CD8EB49" w14:textId="77777777" w:rsidTr="00495B2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72335EF" w14:textId="77777777" w:rsidR="00495B2D" w:rsidRPr="00DE4594" w:rsidRDefault="00495B2D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Conditions for assessment</w:t>
            </w:r>
          </w:p>
        </w:tc>
      </w:tr>
      <w:tr w:rsidR="008B384F" w14:paraId="6F5F3F44" w14:textId="77777777" w:rsidTr="008B384F">
        <w:tc>
          <w:tcPr>
            <w:tcW w:w="9913" w:type="dxa"/>
            <w:gridSpan w:val="3"/>
            <w:shd w:val="clear" w:color="auto" w:fill="auto"/>
          </w:tcPr>
          <w:p w14:paraId="315BE2B3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This is an individual assessment task; however, you can seek clarification from your assessor to assist you in completing the task.</w:t>
            </w:r>
          </w:p>
          <w:p w14:paraId="2D14ADC4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You can use your class notes to help answer the questions.</w:t>
            </w:r>
          </w:p>
          <w:p w14:paraId="797405CE" w14:textId="729F0C8C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You must answer all questions correctly to be deemed </w:t>
            </w:r>
            <w:r w:rsidR="00BB0E6B" w:rsidRPr="00DE4594">
              <w:rPr>
                <w:iCs/>
                <w:color w:val="000000" w:themeColor="text1"/>
                <w:szCs w:val="20"/>
              </w:rPr>
              <w:t>S</w:t>
            </w:r>
            <w:r w:rsidRPr="00DE4594">
              <w:rPr>
                <w:iCs/>
                <w:color w:val="000000" w:themeColor="text1"/>
                <w:szCs w:val="20"/>
              </w:rPr>
              <w:t>atisfactory in this assessment.</w:t>
            </w:r>
          </w:p>
          <w:p w14:paraId="3B70432A" w14:textId="47816CF8" w:rsidR="002755C6" w:rsidRPr="00DE4594" w:rsidRDefault="00820C46" w:rsidP="00513C84">
            <w:pPr>
              <w:pStyle w:val="ListBullet"/>
              <w:rPr>
                <w:rFonts w:asciiTheme="minorHAnsi" w:hAnsiTheme="minorHAnsi"/>
                <w:sz w:val="20"/>
                <w:szCs w:val="20"/>
              </w:rPr>
            </w:pPr>
            <w:r w:rsidRPr="00DE4594">
              <w:rPr>
                <w:rFonts w:asciiTheme="minorHAnsi" w:hAnsiTheme="minorHAnsi"/>
                <w:sz w:val="20"/>
                <w:szCs w:val="20"/>
              </w:rPr>
              <w:t>You will be assessed as Satisfactory or Not Yet Satisfactory.</w:t>
            </w:r>
          </w:p>
          <w:p w14:paraId="38942767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Please </w:t>
            </w:r>
            <w:proofErr w:type="gramStart"/>
            <w:r w:rsidRPr="00DE4594">
              <w:rPr>
                <w:iCs/>
                <w:color w:val="000000" w:themeColor="text1"/>
                <w:szCs w:val="20"/>
              </w:rPr>
              <w:t>make arrangements</w:t>
            </w:r>
            <w:proofErr w:type="gramEnd"/>
            <w:r w:rsidRPr="00DE4594">
              <w:rPr>
                <w:iCs/>
                <w:color w:val="000000" w:themeColor="text1"/>
                <w:szCs w:val="20"/>
              </w:rPr>
              <w:t xml:space="preserve"> with your assessor, at least one week prior to the assessment due date, if you feel that you require special allowance or allowable adjustment to this set task. </w:t>
            </w:r>
          </w:p>
          <w:p w14:paraId="213452F5" w14:textId="26B86AD1" w:rsidR="00D86565" w:rsidRPr="00DE4594" w:rsidRDefault="00820C46" w:rsidP="00055F6E">
            <w:pPr>
              <w:pStyle w:val="ListBullet"/>
              <w:rPr>
                <w:rFonts w:asciiTheme="minorHAnsi" w:hAnsiTheme="minorHAnsi"/>
                <w:b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You can appeal the assessment decision according to the </w:t>
            </w:r>
            <w:hyperlink r:id="rId10" w:history="1">
              <w:r w:rsidRPr="00DE4594">
                <w:rPr>
                  <w:rStyle w:val="Hyperlink"/>
                  <w:rFonts w:asciiTheme="minorHAnsi" w:hAnsiTheme="minorHAnsi" w:cstheme="minorHAnsi"/>
                  <w:iCs/>
                  <w:color w:val="0070C0"/>
                  <w:sz w:val="20"/>
                  <w:szCs w:val="20"/>
                </w:rPr>
                <w:t>RMIT Assessment Processes</w:t>
              </w:r>
            </w:hyperlink>
            <w:r w:rsidRPr="00DE4594">
              <w:rPr>
                <w:rStyle w:val="Hyperlink"/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>.</w:t>
            </w:r>
          </w:p>
        </w:tc>
      </w:tr>
      <w:tr w:rsidR="008B384F" w14:paraId="77489C86" w14:textId="77777777" w:rsidTr="0030098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0A223EA" w14:textId="3ABD1B61" w:rsidR="008B384F" w:rsidRPr="00DE4594" w:rsidRDefault="008B384F" w:rsidP="008B384F">
            <w:pPr>
              <w:spacing w:before="60" w:after="60"/>
              <w:rPr>
                <w:szCs w:val="20"/>
              </w:rPr>
            </w:pPr>
            <w:r w:rsidRPr="00DE4594">
              <w:rPr>
                <w:b/>
                <w:szCs w:val="20"/>
              </w:rPr>
              <w:lastRenderedPageBreak/>
              <w:t xml:space="preserve">Instructions on submitting your knowledge assessment </w:t>
            </w:r>
            <w:r w:rsidRPr="00DE4594">
              <w:rPr>
                <w:szCs w:val="20"/>
              </w:rPr>
              <w:t xml:space="preserve">  </w:t>
            </w:r>
          </w:p>
        </w:tc>
      </w:tr>
      <w:tr w:rsidR="008B384F" w14:paraId="2BE2E8BF" w14:textId="77777777" w:rsidTr="00395D7E">
        <w:tc>
          <w:tcPr>
            <w:tcW w:w="9913" w:type="dxa"/>
            <w:gridSpan w:val="3"/>
          </w:tcPr>
          <w:p w14:paraId="53096E8D" w14:textId="3DCB6181" w:rsidR="008B384F" w:rsidRPr="00DE4594" w:rsidRDefault="00BB0E6B" w:rsidP="00513C84">
            <w:pPr>
              <w:rPr>
                <w:b/>
                <w:bCs/>
                <w:color w:val="0070C0"/>
                <w:szCs w:val="20"/>
              </w:rPr>
            </w:pPr>
            <w:r w:rsidRPr="00DE4594">
              <w:rPr>
                <w:rStyle w:val="Strong"/>
                <w:b w:val="0"/>
                <w:bCs w:val="0"/>
                <w:szCs w:val="20"/>
              </w:rPr>
              <w:t>You will upload the completed assessment to Canvas, by the due date.</w:t>
            </w:r>
          </w:p>
        </w:tc>
      </w:tr>
      <w:tr w:rsidR="008B384F" w14:paraId="0009AA69" w14:textId="77777777" w:rsidTr="0030098D">
        <w:tc>
          <w:tcPr>
            <w:tcW w:w="4713" w:type="dxa"/>
            <w:gridSpan w:val="2"/>
            <w:shd w:val="clear" w:color="auto" w:fill="F2F2F2" w:themeFill="background1" w:themeFillShade="F2"/>
          </w:tcPr>
          <w:p w14:paraId="3B07B2D7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students must supply: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3164B893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to be provided by RMIT or the workplace:</w:t>
            </w:r>
          </w:p>
        </w:tc>
      </w:tr>
      <w:tr w:rsidR="00820C46" w14:paraId="5A7F790F" w14:textId="77777777" w:rsidTr="0030098D">
        <w:tc>
          <w:tcPr>
            <w:tcW w:w="4713" w:type="dxa"/>
            <w:gridSpan w:val="2"/>
          </w:tcPr>
          <w:p w14:paraId="3F12FBD1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 xml:space="preserve">Student assessment. </w:t>
            </w:r>
          </w:p>
          <w:p w14:paraId="56536794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>Class notes.</w:t>
            </w:r>
          </w:p>
          <w:p w14:paraId="0A31C9AB" w14:textId="28F7FDF4" w:rsidR="00820C46" w:rsidRPr="00DE4594" w:rsidRDefault="00820C46" w:rsidP="00820C46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</w:p>
        </w:tc>
        <w:tc>
          <w:tcPr>
            <w:tcW w:w="5200" w:type="dxa"/>
          </w:tcPr>
          <w:p w14:paraId="5C8E4011" w14:textId="77777777" w:rsidR="00820C46" w:rsidRPr="003B4EC6" w:rsidRDefault="00820C46" w:rsidP="00820C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Knowledge quiz available on CANVAS.</w:t>
            </w:r>
          </w:p>
          <w:p w14:paraId="583CB41A" w14:textId="77777777" w:rsidR="00820C46" w:rsidRPr="003B4EC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Computer and internet access.</w:t>
            </w:r>
          </w:p>
          <w:p w14:paraId="49B25BFB" w14:textId="2BD620D0" w:rsidR="00820C46" w:rsidRPr="00820C4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Appropriate space to complete the assessment.</w:t>
            </w:r>
          </w:p>
        </w:tc>
      </w:tr>
    </w:tbl>
    <w:p w14:paraId="11768960" w14:textId="5DB5B288" w:rsidR="00D41060" w:rsidRDefault="00D41060" w:rsidP="0018485D"/>
    <w:p w14:paraId="6279C270" w14:textId="77777777" w:rsidR="00820C46" w:rsidRDefault="00820C46">
      <w:pPr>
        <w:rPr>
          <w:sz w:val="32"/>
        </w:rPr>
      </w:pPr>
      <w:r>
        <w:rPr>
          <w:sz w:val="32"/>
        </w:rPr>
        <w:br w:type="page"/>
      </w:r>
    </w:p>
    <w:p w14:paraId="20CBA681" w14:textId="34F97E94" w:rsidR="00957A3D" w:rsidRDefault="00957A3D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 w:rsidR="005D3B1E">
        <w:rPr>
          <w:sz w:val="32"/>
        </w:rPr>
        <w:t>B</w:t>
      </w:r>
      <w:r w:rsidRPr="00957A3D">
        <w:rPr>
          <w:sz w:val="32"/>
        </w:rPr>
        <w:t xml:space="preserve"> </w:t>
      </w:r>
      <w:r w:rsidR="00F42CC8"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 w:rsidR="00F42CC8">
        <w:rPr>
          <w:b/>
          <w:sz w:val="32"/>
        </w:rPr>
        <w:t xml:space="preserve">Student Answer Sheet </w:t>
      </w:r>
    </w:p>
    <w:tbl>
      <w:tblPr>
        <w:tblStyle w:val="TableGrid"/>
        <w:tblW w:w="9824" w:type="dxa"/>
        <w:tblInd w:w="-5" w:type="dxa"/>
        <w:tblLook w:val="04A0" w:firstRow="1" w:lastRow="0" w:firstColumn="1" w:lastColumn="0" w:noHBand="0" w:noVBand="1"/>
      </w:tblPr>
      <w:tblGrid>
        <w:gridCol w:w="1418"/>
        <w:gridCol w:w="3292"/>
        <w:gridCol w:w="1386"/>
        <w:gridCol w:w="3728"/>
      </w:tblGrid>
      <w:tr w:rsidR="00E37A0A" w:rsidRPr="00D41060" w14:paraId="6A485316" w14:textId="77777777" w:rsidTr="007057C9">
        <w:trPr>
          <w:trHeight w:val="274"/>
        </w:trPr>
        <w:tc>
          <w:tcPr>
            <w:tcW w:w="1418" w:type="dxa"/>
            <w:shd w:val="clear" w:color="auto" w:fill="F2F2F2" w:themeFill="background1" w:themeFillShade="F2"/>
          </w:tcPr>
          <w:p w14:paraId="68078545" w14:textId="14192AFB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Name</w:t>
            </w:r>
          </w:p>
          <w:p w14:paraId="03908F19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292" w:type="dxa"/>
          </w:tcPr>
          <w:p w14:paraId="5057A2CF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23553CBD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5BCE5C31" w14:textId="141B11A6" w:rsidR="00E37A0A" w:rsidRPr="0047577F" w:rsidRDefault="0047577F" w:rsidP="00395D7E">
            <w:pPr>
              <w:rPr>
                <w:rFonts w:cstheme="minorHAnsi"/>
                <w:b/>
                <w:szCs w:val="20"/>
              </w:rPr>
            </w:pPr>
            <w:r w:rsidRPr="0047577F">
              <w:rPr>
                <w:rFonts w:cstheme="minorHAnsi"/>
                <w:b/>
                <w:szCs w:val="20"/>
              </w:rPr>
              <w:t>Ashley St-Pierre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16B3A0CA" w14:textId="0423F1D2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ID</w:t>
            </w:r>
          </w:p>
          <w:p w14:paraId="042C28D2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728" w:type="dxa"/>
          </w:tcPr>
          <w:p w14:paraId="2D26C60C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  <w:p w14:paraId="43889852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653D5465" w14:textId="5CB6E029" w:rsidR="00E37A0A" w:rsidRDefault="00E37A0A" w:rsidP="00957A3D">
      <w:pPr>
        <w:spacing w:before="60" w:after="60"/>
        <w:rPr>
          <w:b/>
          <w:sz w:val="32"/>
        </w:rPr>
      </w:pPr>
    </w:p>
    <w:tbl>
      <w:tblPr>
        <w:tblStyle w:val="TableGrid"/>
        <w:tblW w:w="9913" w:type="dxa"/>
        <w:tblLayout w:type="fixed"/>
        <w:tblLook w:val="04A0" w:firstRow="1" w:lastRow="0" w:firstColumn="1" w:lastColumn="0" w:noHBand="0" w:noVBand="1"/>
      </w:tblPr>
      <w:tblGrid>
        <w:gridCol w:w="8359"/>
        <w:gridCol w:w="743"/>
        <w:gridCol w:w="811"/>
      </w:tblGrid>
      <w:tr w:rsidR="00E37A0A" w14:paraId="2FC044CF" w14:textId="77777777" w:rsidTr="00D86565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7344C180" w14:textId="46D95EC0" w:rsidR="00E37A0A" w:rsidRPr="00DE4594" w:rsidRDefault="00E37A0A" w:rsidP="00395D7E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  <w:r w:rsidRPr="00DE4594">
              <w:rPr>
                <w:b/>
                <w:szCs w:val="20"/>
              </w:rPr>
              <w:t>Students, provide your responses in the boxes below each question</w:t>
            </w:r>
            <w:r w:rsidRPr="00DE4594">
              <w:rPr>
                <w:i/>
                <w:color w:val="538135" w:themeColor="accent6" w:themeShade="BF"/>
                <w:szCs w:val="20"/>
              </w:rPr>
              <w:t xml:space="preserve"> </w:t>
            </w:r>
          </w:p>
        </w:tc>
      </w:tr>
      <w:tr w:rsidR="00462D18" w14:paraId="58C73923" w14:textId="77777777" w:rsidTr="00D86565">
        <w:trPr>
          <w:trHeight w:val="29"/>
        </w:trPr>
        <w:tc>
          <w:tcPr>
            <w:tcW w:w="8359" w:type="dxa"/>
            <w:shd w:val="clear" w:color="auto" w:fill="F2F2F2" w:themeFill="background1" w:themeFillShade="F2"/>
          </w:tcPr>
          <w:p w14:paraId="4CCC32A6" w14:textId="6A6B4A11" w:rsidR="007001B3" w:rsidRPr="00DE4594" w:rsidRDefault="007001B3" w:rsidP="00395D7E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Questions</w:t>
            </w: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4A744701" w14:textId="77777777" w:rsidR="007001B3" w:rsidRPr="00DE4594" w:rsidRDefault="007001B3" w:rsidP="00395D7E">
            <w:pPr>
              <w:spacing w:before="60" w:after="60"/>
              <w:jc w:val="center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Satisfactory</w:t>
            </w:r>
          </w:p>
          <w:p w14:paraId="50BFDA67" w14:textId="70B32284" w:rsidR="007001B3" w:rsidRPr="00DE4594" w:rsidRDefault="007001B3" w:rsidP="00E37A0A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 xml:space="preserve">   Y          N</w:t>
            </w:r>
          </w:p>
        </w:tc>
      </w:tr>
      <w:tr w:rsidR="005C000E" w:rsidRPr="00E8644D" w14:paraId="4E3A9728" w14:textId="77777777" w:rsidTr="00395D7E">
        <w:tc>
          <w:tcPr>
            <w:tcW w:w="9913" w:type="dxa"/>
            <w:gridSpan w:val="3"/>
          </w:tcPr>
          <w:p w14:paraId="4B269B84" w14:textId="2C8C9414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1:</w:t>
            </w:r>
          </w:p>
          <w:p w14:paraId="2142F515" w14:textId="77777777" w:rsidR="005159E4" w:rsidRPr="00DE4594" w:rsidRDefault="005159E4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164E610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List 6 client issues for which a counsellor may need to refer a client for additional support.</w:t>
            </w:r>
          </w:p>
          <w:p w14:paraId="56DAD9DD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Name two possible indicators of client issues, being beyond a Counsellor’s scope of role. </w:t>
            </w:r>
          </w:p>
          <w:p w14:paraId="0642DD90" w14:textId="24E4DC43" w:rsidR="005C000E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theme="minorHAnsi"/>
                <w:b/>
                <w:i/>
                <w:color w:val="538135" w:themeColor="accent6" w:themeShade="BF"/>
                <w:sz w:val="20"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color w:val="000000" w:themeColor="text1"/>
                <w:sz w:val="20"/>
                <w:szCs w:val="20"/>
              </w:rPr>
              <w:t>List two possible Victorian services or agencies that can offer support to clients in the Community Services sector, who present with a Domestic Family Violence issue.</w:t>
            </w:r>
          </w:p>
        </w:tc>
      </w:tr>
      <w:tr w:rsidR="005C000E" w:rsidRPr="00E8644D" w14:paraId="09288F10" w14:textId="77777777" w:rsidTr="00395D7E">
        <w:trPr>
          <w:trHeight w:val="29"/>
        </w:trPr>
        <w:tc>
          <w:tcPr>
            <w:tcW w:w="8359" w:type="dxa"/>
          </w:tcPr>
          <w:p w14:paraId="38C5BC10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421BBF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4DE34A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D4E8767" w14:textId="4AD46FE6" w:rsidR="00E12C8A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at risk of homelessness</w:t>
            </w:r>
          </w:p>
          <w:p w14:paraId="52D5AC8F" w14:textId="16E3F46F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presenting with a domestic violence issue</w:t>
            </w:r>
          </w:p>
          <w:p w14:paraId="245522B3" w14:textId="3321CD77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requires support outside counsellor’s skill set</w:t>
            </w:r>
          </w:p>
          <w:p w14:paraId="5A54F976" w14:textId="76DE13D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</w:t>
            </w:r>
            <w:r w:rsidRPr="0070244C">
              <w:rPr>
                <w:rFonts w:cstheme="minorHAnsi"/>
                <w:szCs w:val="20"/>
              </w:rPr>
              <w:t xml:space="preserve">Client and counsellor </w:t>
            </w:r>
            <w:r>
              <w:rPr>
                <w:rFonts w:cstheme="minorHAnsi"/>
                <w:szCs w:val="20"/>
              </w:rPr>
              <w:t>are not developing a therapeutic relationship</w:t>
            </w:r>
          </w:p>
          <w:p w14:paraId="40AB2FCD" w14:textId="6483319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No progress is being made </w:t>
            </w:r>
          </w:p>
          <w:p w14:paraId="41722918" w14:textId="33F6CA6C" w:rsidR="0070244C" w:rsidRDefault="00560451" w:rsidP="00560451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 </w:t>
            </w:r>
            <w:r w:rsidR="0070244C">
              <w:rPr>
                <w:rFonts w:cstheme="minorHAnsi"/>
                <w:szCs w:val="20"/>
              </w:rPr>
              <w:t>Client has another need (different type of therapy)</w:t>
            </w:r>
          </w:p>
          <w:p w14:paraId="0D4E26B9" w14:textId="0B5448DF" w:rsidR="0070244C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Suicidal thoughts and wanting to act on it.</w:t>
            </w:r>
          </w:p>
          <w:p w14:paraId="4E847B91" w14:textId="55B3EEDE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Wanting to physically</w:t>
            </w:r>
            <w:r w:rsidR="00560451">
              <w:rPr>
                <w:rFonts w:cstheme="minorHAnsi"/>
                <w:szCs w:val="20"/>
              </w:rPr>
              <w:t xml:space="preserve"> harm</w:t>
            </w:r>
            <w:r>
              <w:rPr>
                <w:rFonts w:cstheme="minorHAnsi"/>
                <w:szCs w:val="20"/>
              </w:rPr>
              <w:t xml:space="preserve"> others and has acted on it.</w:t>
            </w:r>
          </w:p>
          <w:p w14:paraId="7682CFFB" w14:textId="77777777" w:rsidR="00560451" w:rsidRDefault="00560451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</w:p>
          <w:p w14:paraId="3424A9F4" w14:textId="5ABF5AAF" w:rsidR="0070244C" w:rsidRDefault="00560451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orange door</w:t>
            </w:r>
          </w:p>
          <w:p w14:paraId="7A06D67E" w14:textId="115F1F02" w:rsidR="00560451" w:rsidRPr="0070244C" w:rsidRDefault="00560451" w:rsidP="00560451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Safe steps Family Violence Response Centre </w:t>
            </w:r>
          </w:p>
          <w:p w14:paraId="41E71BDA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3E2055C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B284D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A9633D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1ADC65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A697A26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43E6AEB" w14:textId="2624BE15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4CC862F" w14:textId="4B7FE34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54480C9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00D4BFA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02A0CE72" w14:textId="77777777" w:rsidTr="00395D7E">
        <w:tc>
          <w:tcPr>
            <w:tcW w:w="9913" w:type="dxa"/>
            <w:gridSpan w:val="3"/>
          </w:tcPr>
          <w:p w14:paraId="24A25A9E" w14:textId="5A5B8598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2:</w:t>
            </w:r>
          </w:p>
          <w:p w14:paraId="4036C840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51D6FFFB" w14:textId="3BC12063" w:rsidR="005C000E" w:rsidRPr="00DE4594" w:rsidRDefault="00055F6E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What specialised counselling skills are appropriate to use in stage 3 of the counselling process? </w:t>
            </w:r>
          </w:p>
          <w:p w14:paraId="74051919" w14:textId="229539CC" w:rsidR="00055F6E" w:rsidRPr="00DE4594" w:rsidRDefault="00055F6E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5C000E" w:rsidRPr="00E8644D" w14:paraId="5EF3F393" w14:textId="77777777" w:rsidTr="00395D7E">
        <w:trPr>
          <w:trHeight w:val="29"/>
        </w:trPr>
        <w:tc>
          <w:tcPr>
            <w:tcW w:w="8359" w:type="dxa"/>
          </w:tcPr>
          <w:p w14:paraId="6E1C905A" w14:textId="213308F2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DEAF02D" w14:textId="2AB58C97" w:rsidR="00E12C8A" w:rsidRPr="00DE4594" w:rsidRDefault="00C85323" w:rsidP="005C000E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appropriate skills to use in stage 3 of the counselling process are, open questions, closed questions and focusing.</w:t>
            </w:r>
          </w:p>
          <w:p w14:paraId="77636DE5" w14:textId="3C7BE60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8353DF0" w14:textId="2D96096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FF2F5B3" w14:textId="56C8D2F4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151CF73" w14:textId="6A9075C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303F93D" w14:textId="0A7D62BE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741D4BD" w14:textId="038B159B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C87E9A" w14:textId="20C0F109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24EBA7E9" w14:textId="7F954D9D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DCF742D" w14:textId="77777777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8DABB97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A5B7A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26B06E3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1DF56334" w14:textId="77777777" w:rsidTr="00395D7E">
        <w:tc>
          <w:tcPr>
            <w:tcW w:w="9913" w:type="dxa"/>
            <w:gridSpan w:val="3"/>
          </w:tcPr>
          <w:p w14:paraId="47B30FEC" w14:textId="5EBCD2B5" w:rsidR="00AC182D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3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62A79BF5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4FD448B0" w14:textId="58D28D81" w:rsidR="001977C8" w:rsidRPr="00DE4594" w:rsidRDefault="00055F6E" w:rsidP="00055F6E">
            <w:pPr>
              <w:rPr>
                <w:rFonts w:cstheme="minorHAnsi"/>
                <w:b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bCs/>
                <w:szCs w:val="20"/>
              </w:rPr>
              <w:t>List the three steps for using challenging in counselling.</w:t>
            </w:r>
          </w:p>
        </w:tc>
      </w:tr>
      <w:tr w:rsidR="005C000E" w:rsidRPr="00E8644D" w14:paraId="292E9576" w14:textId="77777777" w:rsidTr="00395D7E">
        <w:trPr>
          <w:trHeight w:val="29"/>
        </w:trPr>
        <w:tc>
          <w:tcPr>
            <w:tcW w:w="8359" w:type="dxa"/>
          </w:tcPr>
          <w:p w14:paraId="69EB7E81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7F44B54E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C70E80A" w14:textId="5DAB86A8" w:rsidR="00E12C8A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Identity mixed or incongruent messages. These can be discovered through clients’ words and non-verbal cues</w:t>
            </w:r>
          </w:p>
          <w:p w14:paraId="1009E907" w14:textId="22E835B0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Make the client aware of these incongruencies and help the client overcome and work through them</w:t>
            </w:r>
          </w:p>
          <w:p w14:paraId="41606BCB" w14:textId="1F188E0A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Evaluate the effectiveness of the intervention and monitor </w:t>
            </w:r>
            <w:proofErr w:type="gramStart"/>
            <w:r>
              <w:rPr>
                <w:rFonts w:cstheme="minorHAnsi"/>
                <w:szCs w:val="20"/>
              </w:rPr>
              <w:t>clients</w:t>
            </w:r>
            <w:proofErr w:type="gramEnd"/>
            <w:r>
              <w:rPr>
                <w:rFonts w:cstheme="minorHAnsi"/>
                <w:szCs w:val="20"/>
              </w:rPr>
              <w:t xml:space="preserve"> growth </w:t>
            </w:r>
          </w:p>
          <w:p w14:paraId="0C0DD387" w14:textId="77777777" w:rsidR="00962CC8" w:rsidRPr="00962CC8" w:rsidRDefault="00962CC8" w:rsidP="00962CC8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06E9E29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2C5EC8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97FA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A78DF05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A61190C" w14:textId="295FC798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A0A9057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2502F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5E308B18" w14:textId="77777777" w:rsidTr="00395D7E">
        <w:tc>
          <w:tcPr>
            <w:tcW w:w="9913" w:type="dxa"/>
            <w:gridSpan w:val="3"/>
          </w:tcPr>
          <w:p w14:paraId="3E456D28" w14:textId="5A8B8602" w:rsidR="001A7091" w:rsidRPr="00DE4594" w:rsidRDefault="00AB5229" w:rsidP="00700176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538AD9A" w14:textId="77777777" w:rsidR="005C7DA8" w:rsidRPr="00DE4594" w:rsidRDefault="005C7DA8" w:rsidP="00957D46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7A68D76A" w14:textId="77777777" w:rsidR="005C7DA8" w:rsidRPr="00DE4594" w:rsidRDefault="005C7DA8" w:rsidP="005C7DA8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the effect of trauma and stress, on a client’s ability in the following areas:</w:t>
            </w:r>
          </w:p>
          <w:p w14:paraId="3D5602E8" w14:textId="63FCCFA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a)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Body language</w:t>
            </w:r>
          </w:p>
          <w:p w14:paraId="27BA5DAB" w14:textId="66270BDA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b)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Verbal and written message</w:t>
            </w:r>
          </w:p>
          <w:p w14:paraId="33A8255D" w14:textId="056BF67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c)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Memory</w:t>
            </w:r>
          </w:p>
          <w:p w14:paraId="54AE3C1F" w14:textId="50A4C2A7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d)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Concentration</w:t>
            </w:r>
          </w:p>
          <w:p w14:paraId="05E4A862" w14:textId="77777777" w:rsidR="00AB5229" w:rsidRPr="00DE4594" w:rsidRDefault="001977C8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Attention.</w:t>
            </w:r>
          </w:p>
          <w:p w14:paraId="44006507" w14:textId="47BBACE5" w:rsidR="00CD61F5" w:rsidRPr="00DE4594" w:rsidRDefault="00CD61F5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249D3614" w14:textId="77777777" w:rsidTr="00395D7E">
        <w:trPr>
          <w:trHeight w:val="29"/>
        </w:trPr>
        <w:tc>
          <w:tcPr>
            <w:tcW w:w="8359" w:type="dxa"/>
          </w:tcPr>
          <w:p w14:paraId="0754F17D" w14:textId="09C83493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609597FC" w14:textId="65F47B4E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F2B5A97" w14:textId="6D3F4B56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3A2571" w14:textId="3E4A60F2" w:rsidR="00E12C8A" w:rsidRDefault="00C13B0A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Body language is closed off, no eye contact, drawn back into their seat, trembling fingers.</w:t>
            </w:r>
          </w:p>
          <w:p w14:paraId="6131605B" w14:textId="26F48C20" w:rsidR="00C13B0A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Refusing to discuss or avoided talking about a certain event</w:t>
            </w:r>
          </w:p>
          <w:p w14:paraId="1AE05AFA" w14:textId="2B3C7277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Nightmares, fearful thoughts, flashbacks, memory loss</w:t>
            </w:r>
          </w:p>
          <w:p w14:paraId="11D04CD3" w14:textId="22CF9049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Troubles to concentrate</w:t>
            </w:r>
          </w:p>
          <w:p w14:paraId="0FDF1651" w14:textId="75C4E20E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Cannot remained focused, difficulties with concentration </w:t>
            </w:r>
          </w:p>
          <w:p w14:paraId="1D2122F5" w14:textId="77777777" w:rsidR="00657499" w:rsidRPr="00C13B0A" w:rsidRDefault="00657499" w:rsidP="00657499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46F92DE1" w14:textId="6061E9D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275442BC" w14:textId="6690DC2B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5E5B4E76" w14:textId="6FDDF3D5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E032F5" w14:textId="240FAF28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8BF5652" w14:textId="2F5F318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1FBC22F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0C0ECC0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4475F42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11E5B3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26D8B4" w14:textId="77777777" w:rsidTr="00395D7E">
        <w:tc>
          <w:tcPr>
            <w:tcW w:w="9913" w:type="dxa"/>
            <w:gridSpan w:val="3"/>
          </w:tcPr>
          <w:p w14:paraId="2D871A3F" w14:textId="26649DE5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5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4B95EB5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D980C30" w14:textId="77777777" w:rsidR="00AB5229" w:rsidRPr="00DE4594" w:rsidRDefault="00957D46" w:rsidP="00957D46">
            <w:pPr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List three actions, a Counsellor can take to manage strong emotional reactions. (20-30 words)</w:t>
            </w:r>
          </w:p>
          <w:p w14:paraId="7E79C27B" w14:textId="301C6D40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120D869C" w14:textId="77777777" w:rsidTr="00395D7E">
        <w:trPr>
          <w:trHeight w:val="29"/>
        </w:trPr>
        <w:tc>
          <w:tcPr>
            <w:tcW w:w="8359" w:type="dxa"/>
          </w:tcPr>
          <w:p w14:paraId="0D543A26" w14:textId="6255837A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E9C3302" w14:textId="5092FA8A" w:rsidR="00E12C8A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Active listening: taking time to actively listen to what the client is saying </w:t>
            </w:r>
          </w:p>
          <w:p w14:paraId="31A24FDC" w14:textId="02D6DBD0" w:rsidR="00395CE9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Remain calm: do not react strongly to a </w:t>
            </w:r>
            <w:r w:rsidR="00CA7EEE">
              <w:rPr>
                <w:rFonts w:cstheme="minorHAnsi"/>
                <w:szCs w:val="20"/>
              </w:rPr>
              <w:t>client’s</w:t>
            </w:r>
            <w:r>
              <w:rPr>
                <w:rFonts w:cstheme="minorHAnsi"/>
                <w:szCs w:val="20"/>
              </w:rPr>
              <w:t xml:space="preserve"> emotional reaction, by staying calm this will help the client</w:t>
            </w:r>
            <w:r w:rsidR="00CA7EEE">
              <w:rPr>
                <w:rFonts w:cstheme="minorHAnsi"/>
                <w:szCs w:val="20"/>
              </w:rPr>
              <w:t xml:space="preserve"> to do the same</w:t>
            </w:r>
          </w:p>
          <w:p w14:paraId="5E726ED4" w14:textId="36F660FE" w:rsidR="00CA7EEE" w:rsidRPr="00395CE9" w:rsidRDefault="00CA7EEE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Asking questions such as “what just happened, that you don’t like?” (</w:t>
            </w:r>
            <w:r w:rsidR="002B3E01">
              <w:rPr>
                <w:rFonts w:cstheme="minorHAnsi"/>
                <w:szCs w:val="20"/>
              </w:rPr>
              <w:t>For</w:t>
            </w:r>
            <w:r>
              <w:rPr>
                <w:rFonts w:cstheme="minorHAnsi"/>
                <w:szCs w:val="20"/>
              </w:rPr>
              <w:t xml:space="preserve"> a client who presents as angry. </w:t>
            </w:r>
          </w:p>
          <w:p w14:paraId="0EB50D5A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3478597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9DCDE2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9425D99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E52D8B" w14:textId="77777777" w:rsidTr="00395D7E">
        <w:tc>
          <w:tcPr>
            <w:tcW w:w="9913" w:type="dxa"/>
            <w:gridSpan w:val="3"/>
          </w:tcPr>
          <w:p w14:paraId="4DAE066C" w14:textId="3997BED8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6:</w:t>
            </w:r>
          </w:p>
          <w:p w14:paraId="72890752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0B8408E0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szCs w:val="20"/>
              </w:rPr>
              <w:t>Identify three benefits of reflection for individual practice.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(20-30 words)</w:t>
            </w:r>
          </w:p>
          <w:p w14:paraId="7F41F872" w14:textId="5D186268" w:rsidR="00CD61F5" w:rsidRPr="00DE4594" w:rsidRDefault="00CD61F5" w:rsidP="00957D46">
            <w:pPr>
              <w:rPr>
                <w:rFonts w:cstheme="minorHAnsi"/>
                <w:color w:val="538135" w:themeColor="accent6" w:themeShade="BF"/>
                <w:szCs w:val="20"/>
              </w:rPr>
            </w:pPr>
          </w:p>
        </w:tc>
      </w:tr>
      <w:tr w:rsidR="00AB5229" w:rsidRPr="00E8644D" w14:paraId="0346A41D" w14:textId="77777777" w:rsidTr="00395D7E">
        <w:trPr>
          <w:trHeight w:val="29"/>
        </w:trPr>
        <w:tc>
          <w:tcPr>
            <w:tcW w:w="8359" w:type="dxa"/>
          </w:tcPr>
          <w:p w14:paraId="1310F85A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318F3B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3114ABC" w14:textId="2BB1BBDE" w:rsidR="00E12C8A" w:rsidRPr="00166C72" w:rsidRDefault="00166C72" w:rsidP="00166C72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Increased self-awareness, emotional intelligence which is a huge component in understanding others and creative thinking skills.</w:t>
            </w:r>
          </w:p>
          <w:p w14:paraId="1E32A502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11AA0655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D1459C8" w14:textId="17F0F31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0C51343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380E7BB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4D0BD66A" w14:textId="77777777" w:rsidTr="00395D7E">
        <w:tc>
          <w:tcPr>
            <w:tcW w:w="9913" w:type="dxa"/>
            <w:gridSpan w:val="3"/>
          </w:tcPr>
          <w:p w14:paraId="046151EC" w14:textId="28010610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7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69A0B8A" w14:textId="77777777" w:rsidR="001A7091" w:rsidRPr="00DE4594" w:rsidRDefault="001A7091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57B5ACE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three strategies a Counsellor can employ to address areas that need development.</w:t>
            </w:r>
          </w:p>
          <w:p w14:paraId="02CB51C0" w14:textId="63552BBA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6C19B9B0" w14:textId="77777777" w:rsidTr="00395D7E">
        <w:trPr>
          <w:trHeight w:val="29"/>
        </w:trPr>
        <w:tc>
          <w:tcPr>
            <w:tcW w:w="8359" w:type="dxa"/>
          </w:tcPr>
          <w:p w14:paraId="5A2D8C08" w14:textId="503CC713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7EC7CCC" w14:textId="7CD4B0DE" w:rsidR="00E12C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Network and get involved in counselling events to expand their network in the counselling community.</w:t>
            </w:r>
          </w:p>
          <w:p w14:paraId="06922C8A" w14:textId="4E9773D1" w:rsidR="004500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Participate in clinical supervision.</w:t>
            </w:r>
          </w:p>
          <w:p w14:paraId="2555809E" w14:textId="576B6891" w:rsidR="0045008A" w:rsidRPr="004500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Attend workshop and courses to enhance and learn new skills.</w:t>
            </w:r>
          </w:p>
          <w:p w14:paraId="01BEC3AF" w14:textId="77777777" w:rsidR="00E12C8A" w:rsidRPr="00DE4594" w:rsidRDefault="00E12C8A" w:rsidP="00AB5229">
            <w:pPr>
              <w:spacing w:before="60" w:after="60"/>
              <w:rPr>
                <w:rFonts w:cstheme="minorHAnsi"/>
                <w:szCs w:val="20"/>
              </w:rPr>
            </w:pPr>
          </w:p>
          <w:p w14:paraId="2061F27D" w14:textId="77777777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8A0683E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CCC139F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55150FF5" w14:textId="77777777" w:rsidTr="003F525A">
        <w:tc>
          <w:tcPr>
            <w:tcW w:w="9913" w:type="dxa"/>
            <w:gridSpan w:val="3"/>
          </w:tcPr>
          <w:p w14:paraId="4918E13A" w14:textId="614D80A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8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A85492F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016B8D1" w14:textId="77777777" w:rsidR="00E476E7" w:rsidRPr="00DE4594" w:rsidRDefault="009A5CAF" w:rsidP="003F525A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why client observation, is important in the counselling process. (40-50 words)</w:t>
            </w:r>
          </w:p>
          <w:p w14:paraId="4655651E" w14:textId="785781AD" w:rsidR="00CD61F5" w:rsidRPr="00DE4594" w:rsidRDefault="00CD61F5" w:rsidP="003F525A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99A7637" w14:textId="77777777" w:rsidTr="003F525A">
        <w:trPr>
          <w:trHeight w:val="29"/>
        </w:trPr>
        <w:tc>
          <w:tcPr>
            <w:tcW w:w="8359" w:type="dxa"/>
          </w:tcPr>
          <w:p w14:paraId="2411FE9A" w14:textId="01721E51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2BFDCED1" w14:textId="4A4F998A" w:rsidR="00E8644D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Client observation is important because it helps the counsellor identify any incongruencies in their clients or their own communication. Observation is a skill used throughout the counselling interview. </w:t>
            </w:r>
          </w:p>
          <w:p w14:paraId="22CFB217" w14:textId="14EFD26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4F66ABA7" w14:textId="30D40C65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1EC59A7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1611031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3B7151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1B220A1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43D3000E" w14:textId="77777777" w:rsidTr="003F525A">
        <w:tc>
          <w:tcPr>
            <w:tcW w:w="9913" w:type="dxa"/>
            <w:gridSpan w:val="3"/>
          </w:tcPr>
          <w:p w14:paraId="3F95CE7B" w14:textId="7FA0847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9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D664801" w14:textId="77777777" w:rsidR="009A5CAF" w:rsidRPr="00DE4594" w:rsidRDefault="009A5CAF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78578719" w14:textId="77777777" w:rsidR="00E476E7" w:rsidRPr="00DE4594" w:rsidRDefault="009A5CAF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the five types of Counsellor client feedback. (40 words)</w:t>
            </w:r>
          </w:p>
          <w:p w14:paraId="51AF0EAE" w14:textId="12BD0438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DCEDFC9" w14:textId="77777777" w:rsidTr="003F525A">
        <w:trPr>
          <w:trHeight w:val="29"/>
        </w:trPr>
        <w:tc>
          <w:tcPr>
            <w:tcW w:w="8359" w:type="dxa"/>
          </w:tcPr>
          <w:p w14:paraId="10B5E092" w14:textId="1E85E94D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253EC44" w14:textId="389BB68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3FF3A88A" w14:textId="7B4182B3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There are numerous ways you can give counsellor client feedback:</w:t>
            </w:r>
          </w:p>
          <w:p w14:paraId="62A42AE9" w14:textId="00574411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By describing the behaviour or action</w:t>
            </w:r>
          </w:p>
          <w:p w14:paraId="48B56FD8" w14:textId="67D368B1" w:rsidR="00E8644D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</w:t>
            </w:r>
            <w:r w:rsidR="007813E1">
              <w:rPr>
                <w:rFonts w:cstheme="minorHAnsi"/>
                <w:szCs w:val="20"/>
              </w:rPr>
              <w:t>elf-feedback to help the client develop their own self-reflection skills</w:t>
            </w:r>
          </w:p>
          <w:p w14:paraId="2C81CCC8" w14:textId="34642A2A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Interpretive feedback to develop insight by showing a different perspective</w:t>
            </w:r>
          </w:p>
          <w:p w14:paraId="01B25B43" w14:textId="52E97575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Emotional feedback, can provide insight when provided by a client</w:t>
            </w:r>
          </w:p>
          <w:p w14:paraId="614BECDB" w14:textId="59A394DF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Evaluate the behaviour/</w:t>
            </w:r>
            <w:r w:rsidR="00395CE9">
              <w:rPr>
                <w:rFonts w:cstheme="minorHAnsi"/>
                <w:szCs w:val="20"/>
              </w:rPr>
              <w:t>action introduces</w:t>
            </w:r>
            <w:r>
              <w:rPr>
                <w:rFonts w:cstheme="minorHAnsi"/>
                <w:szCs w:val="20"/>
              </w:rPr>
              <w:t xml:space="preserve"> a component of critique </w:t>
            </w:r>
          </w:p>
          <w:p w14:paraId="391E32E8" w14:textId="77777777" w:rsidR="007813E1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B1AA8ED" w14:textId="18CF4A5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364A973" w14:textId="27C58E8D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0FA6EAB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C74FF75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F78EAB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CD2608C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74FCE811" w14:textId="77777777" w:rsidTr="003F525A">
        <w:tc>
          <w:tcPr>
            <w:tcW w:w="9913" w:type="dxa"/>
            <w:gridSpan w:val="3"/>
          </w:tcPr>
          <w:p w14:paraId="12AD3DDD" w14:textId="7ACBBE29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10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1B2B1151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3D254FB8" w14:textId="77777777" w:rsidR="00E476E7" w:rsidRPr="00DE4594" w:rsidRDefault="00E8644D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What is reframing and why is reframing used in counselling?</w:t>
            </w:r>
          </w:p>
          <w:p w14:paraId="5E441595" w14:textId="50E6B11C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39138E76" w14:textId="77777777" w:rsidTr="003F525A">
        <w:trPr>
          <w:trHeight w:val="29"/>
        </w:trPr>
        <w:tc>
          <w:tcPr>
            <w:tcW w:w="8359" w:type="dxa"/>
          </w:tcPr>
          <w:p w14:paraId="255FC672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D6CD426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53CEB55" w14:textId="1D399F07" w:rsidR="00E8644D" w:rsidRPr="00DE4594" w:rsidRDefault="00115AF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Reframing is a technique used in counselling. Reframing helps the client see something in a new light or different perspective. It is used in counselling because it offers a new meaning or interpretation to a client, that is helpful and supportive of change. </w:t>
            </w:r>
          </w:p>
          <w:p w14:paraId="664CB70A" w14:textId="7D8AE9EC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2816DA3E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FBF4DAD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814D4B2" w14:textId="77777777" w:rsidTr="003F525A">
        <w:tc>
          <w:tcPr>
            <w:tcW w:w="9913" w:type="dxa"/>
            <w:gridSpan w:val="3"/>
          </w:tcPr>
          <w:p w14:paraId="1F6ED0C5" w14:textId="794BE0CB" w:rsidR="00164FD6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Fonts w:cstheme="minorHAnsi"/>
                <w:b/>
                <w:bCs/>
                <w:iCs/>
                <w:szCs w:val="20"/>
              </w:rPr>
              <w:t>Question 11:</w:t>
            </w:r>
          </w:p>
          <w:p w14:paraId="6EFBB3AB" w14:textId="40E8B2EE" w:rsidR="00CD61F5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szCs w:val="20"/>
              </w:rPr>
              <w:t>Explain how focusing can enhance a client’s potential for growth and development. (20 words)</w:t>
            </w:r>
          </w:p>
          <w:p w14:paraId="6CEA6AEC" w14:textId="2503D77E" w:rsidR="00CD61F5" w:rsidRPr="00DE4594" w:rsidRDefault="00CD61F5" w:rsidP="0063120B">
            <w:pPr>
              <w:spacing w:after="120"/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164FD6" w:rsidRPr="00E8644D" w14:paraId="204579CD" w14:textId="77777777" w:rsidTr="003F525A">
        <w:trPr>
          <w:trHeight w:val="29"/>
        </w:trPr>
        <w:tc>
          <w:tcPr>
            <w:tcW w:w="8359" w:type="dxa"/>
          </w:tcPr>
          <w:p w14:paraId="52309F55" w14:textId="05E89A45" w:rsidR="00164FD6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773016A" w14:textId="1F82541F" w:rsidR="008756BB" w:rsidRPr="00DE4594" w:rsidRDefault="008756B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Focusing can enhance a </w:t>
            </w:r>
            <w:r w:rsidR="002B3E01">
              <w:rPr>
                <w:rFonts w:cstheme="minorHAnsi"/>
                <w:szCs w:val="20"/>
              </w:rPr>
              <w:t>client’s potential</w:t>
            </w:r>
            <w:r>
              <w:rPr>
                <w:rFonts w:cstheme="minorHAnsi"/>
                <w:szCs w:val="20"/>
              </w:rPr>
              <w:t xml:space="preserve"> for growth and development because assuming the counsellor is skilled, the topic the counsellor chooses to </w:t>
            </w:r>
            <w:proofErr w:type="gramStart"/>
            <w:r>
              <w:rPr>
                <w:rFonts w:cstheme="minorHAnsi"/>
                <w:szCs w:val="20"/>
              </w:rPr>
              <w:t>hone in on</w:t>
            </w:r>
            <w:proofErr w:type="gramEnd"/>
            <w:r>
              <w:rPr>
                <w:rFonts w:cstheme="minorHAnsi"/>
                <w:szCs w:val="20"/>
              </w:rPr>
              <w:t xml:space="preserve"> is a topic that will lead to a clients deeper problem/issue. </w:t>
            </w:r>
          </w:p>
          <w:p w14:paraId="475E8133" w14:textId="0F8F5F1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A40B05C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E5D64A9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FEB66A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4CD3A6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26ACCB67" w14:textId="77777777" w:rsidTr="003F525A">
        <w:tc>
          <w:tcPr>
            <w:tcW w:w="9913" w:type="dxa"/>
            <w:gridSpan w:val="3"/>
          </w:tcPr>
          <w:p w14:paraId="1165596D" w14:textId="3ADE4104" w:rsidR="00164FD6" w:rsidRPr="00DE4594" w:rsidRDefault="00164FD6" w:rsidP="003F525A">
            <w:pPr>
              <w:spacing w:after="120"/>
              <w:rPr>
                <w:rFonts w:cstheme="minorHAnsi"/>
                <w:b/>
                <w:szCs w:val="20"/>
              </w:rPr>
            </w:pPr>
            <w:r w:rsidRPr="00DE4594">
              <w:rPr>
                <w:rFonts w:cstheme="minorHAnsi"/>
                <w:b/>
                <w:szCs w:val="20"/>
              </w:rPr>
              <w:t xml:space="preserve">Question </w:t>
            </w:r>
            <w:r w:rsidR="00CD61F5" w:rsidRPr="00DE4594">
              <w:rPr>
                <w:rFonts w:cstheme="minorHAnsi"/>
                <w:b/>
                <w:szCs w:val="20"/>
              </w:rPr>
              <w:t>12:</w:t>
            </w:r>
          </w:p>
          <w:p w14:paraId="7B71013A" w14:textId="75FAE685" w:rsidR="00CD61F5" w:rsidRPr="00DE4594" w:rsidRDefault="00CD61F5" w:rsidP="003F525A">
            <w:pPr>
              <w:spacing w:after="120"/>
              <w:rPr>
                <w:rFonts w:cstheme="minorHAnsi"/>
                <w:bCs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In the last stage of the counselling process, what communication skills could a Counsellor make use of?</w:t>
            </w:r>
          </w:p>
          <w:p w14:paraId="78246111" w14:textId="58D6BB9F" w:rsidR="00164FD6" w:rsidRPr="00DE4594" w:rsidRDefault="00164FD6" w:rsidP="003F525A">
            <w:pPr>
              <w:spacing w:after="120"/>
              <w:rPr>
                <w:rFonts w:cstheme="minorHAnsi"/>
                <w:szCs w:val="20"/>
              </w:rPr>
            </w:pPr>
          </w:p>
        </w:tc>
      </w:tr>
      <w:tr w:rsidR="00164FD6" w:rsidRPr="00E8644D" w14:paraId="402E5D05" w14:textId="77777777" w:rsidTr="003F525A">
        <w:trPr>
          <w:trHeight w:val="29"/>
        </w:trPr>
        <w:tc>
          <w:tcPr>
            <w:tcW w:w="8359" w:type="dxa"/>
          </w:tcPr>
          <w:p w14:paraId="4E03FC91" w14:textId="71828FCC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8D37E92" w14:textId="39948334" w:rsidR="00E8644D" w:rsidRDefault="007B63F4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 the last stage of the counselling process, the communication skills a counsellor could make use of are:</w:t>
            </w:r>
          </w:p>
          <w:p w14:paraId="117A4639" w14:textId="074C91A0" w:rsidR="007B63F4" w:rsidRDefault="007B63F4" w:rsidP="007B63F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>Ask the client open ended questions “how do they feel about the counselling relationship coming to an end?”</w:t>
            </w:r>
          </w:p>
          <w:p w14:paraId="0DD5433F" w14:textId="27737EC0" w:rsidR="007B63F4" w:rsidRPr="007B63F4" w:rsidRDefault="007B63F4" w:rsidP="007B63F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Explain the significance of endings and how the client achieved all their goals they set up at the beginning of counselling. </w:t>
            </w:r>
          </w:p>
          <w:p w14:paraId="09FD31D4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16D3BC0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69A154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443D8D0" w14:textId="77777777" w:rsidTr="003F525A">
        <w:tc>
          <w:tcPr>
            <w:tcW w:w="9913" w:type="dxa"/>
            <w:gridSpan w:val="3"/>
          </w:tcPr>
          <w:p w14:paraId="4DB34CB3" w14:textId="4A9E007E" w:rsidR="00164FD6" w:rsidRPr="00DE4594" w:rsidRDefault="00164FD6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 xml:space="preserve">Question </w:t>
            </w:r>
            <w:r w:rsidR="00CD61F5" w:rsidRPr="00DE4594">
              <w:rPr>
                <w:rStyle w:val="Strong"/>
                <w:rFonts w:cstheme="minorHAnsi"/>
                <w:szCs w:val="20"/>
              </w:rPr>
              <w:t>13:</w:t>
            </w:r>
          </w:p>
          <w:p w14:paraId="72925E98" w14:textId="32783292" w:rsidR="00164FD6" w:rsidRPr="00DE4594" w:rsidRDefault="00CD61F5" w:rsidP="001632F6">
            <w:pPr>
              <w:spacing w:after="120"/>
              <w:rPr>
                <w:rFonts w:cstheme="minorHAnsi"/>
                <w:i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 xml:space="preserve">Outline two strategies for counselling </w:t>
            </w:r>
            <w:r w:rsidR="003F525A" w:rsidRPr="00DE4594">
              <w:rPr>
                <w:rFonts w:cstheme="minorHAnsi"/>
                <w:iCs/>
                <w:szCs w:val="20"/>
              </w:rPr>
              <w:t xml:space="preserve">a </w:t>
            </w:r>
            <w:r w:rsidRPr="00DE4594">
              <w:rPr>
                <w:rFonts w:cstheme="minorHAnsi"/>
                <w:iCs/>
                <w:szCs w:val="20"/>
              </w:rPr>
              <w:t>client, who has the personality of an “arguer”. (20 words)</w:t>
            </w:r>
          </w:p>
        </w:tc>
      </w:tr>
      <w:tr w:rsidR="00164FD6" w:rsidRPr="00E8644D" w14:paraId="6B7482EB" w14:textId="77777777" w:rsidTr="003F525A">
        <w:trPr>
          <w:trHeight w:val="29"/>
        </w:trPr>
        <w:tc>
          <w:tcPr>
            <w:tcW w:w="8359" w:type="dxa"/>
          </w:tcPr>
          <w:p w14:paraId="72EFD6BA" w14:textId="760D9168" w:rsidR="00AF41C3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0205AC96" w14:textId="40ACF3E4" w:rsid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Slow the pace down of the counselling process, taking baby steps and reduce the </w:t>
            </w:r>
            <w:r w:rsidR="004336A5">
              <w:rPr>
                <w:rFonts w:cstheme="minorHAnsi"/>
                <w:szCs w:val="20"/>
              </w:rPr>
              <w:t>number</w:t>
            </w:r>
            <w:r>
              <w:rPr>
                <w:rFonts w:cstheme="minorHAnsi"/>
                <w:szCs w:val="20"/>
              </w:rPr>
              <w:t xml:space="preserve"> of questions and replace with </w:t>
            </w:r>
            <w:r w:rsidR="004336A5">
              <w:rPr>
                <w:rFonts w:cstheme="minorHAnsi"/>
                <w:szCs w:val="20"/>
              </w:rPr>
              <w:t>paraphrasing and reflection of feeling.</w:t>
            </w:r>
          </w:p>
          <w:p w14:paraId="4CBCF3E0" w14:textId="70FEC0C2" w:rsidR="0047577F" w:rsidRP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Focus on details</w:t>
            </w:r>
            <w:r w:rsidR="004336A5">
              <w:rPr>
                <w:rFonts w:cstheme="minorHAnsi"/>
                <w:szCs w:val="20"/>
              </w:rPr>
              <w:t xml:space="preserve">, these details will create options for the client. </w:t>
            </w:r>
          </w:p>
          <w:p w14:paraId="0F62F2D1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209F6D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34EA74A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D61F5" w:rsidRPr="00E8644D" w14:paraId="79572C5E" w14:textId="77777777" w:rsidTr="003F525A">
        <w:tc>
          <w:tcPr>
            <w:tcW w:w="9913" w:type="dxa"/>
            <w:gridSpan w:val="3"/>
          </w:tcPr>
          <w:p w14:paraId="507391F3" w14:textId="2609375F" w:rsidR="00CD61F5" w:rsidRPr="00DE4594" w:rsidRDefault="00CD61F5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 14:</w:t>
            </w:r>
          </w:p>
          <w:p w14:paraId="7CB2FB14" w14:textId="01B3EEB3" w:rsidR="00CD61F5" w:rsidRPr="00DE4594" w:rsidRDefault="00CD61F5" w:rsidP="003F525A">
            <w:pPr>
              <w:spacing w:after="120"/>
              <w:rPr>
                <w:rFonts w:cstheme="minorHAnsi"/>
                <w:iCs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 xml:space="preserve">List 5 non-verbal cues and give </w:t>
            </w:r>
            <w:proofErr w:type="gramStart"/>
            <w:r w:rsidRPr="00DE4594">
              <w:rPr>
                <w:rFonts w:cstheme="minorHAnsi"/>
                <w:iCs/>
                <w:szCs w:val="20"/>
              </w:rPr>
              <w:t>one example,</w:t>
            </w:r>
            <w:proofErr w:type="gramEnd"/>
            <w:r w:rsidRPr="00DE4594">
              <w:rPr>
                <w:rFonts w:cstheme="minorHAnsi"/>
                <w:iCs/>
                <w:szCs w:val="20"/>
              </w:rPr>
              <w:t xml:space="preserve"> of how non-verbal cues can give a Counsellor information, on how to move forward in a session with a client.</w:t>
            </w:r>
          </w:p>
        </w:tc>
      </w:tr>
      <w:tr w:rsidR="00CD61F5" w:rsidRPr="00E8644D" w14:paraId="6585B007" w14:textId="77777777" w:rsidTr="003F525A">
        <w:trPr>
          <w:trHeight w:val="29"/>
        </w:trPr>
        <w:tc>
          <w:tcPr>
            <w:tcW w:w="8359" w:type="dxa"/>
          </w:tcPr>
          <w:p w14:paraId="204E06F7" w14:textId="01903C18" w:rsidR="00CD61F5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55E1B32" w14:textId="564602AA" w:rsidR="00AF41C3" w:rsidRDefault="00AF41C3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6E10D42" w14:textId="7D569053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Gestures</w:t>
            </w:r>
          </w:p>
          <w:p w14:paraId="7CEBA96C" w14:textId="3B28F900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Posture</w:t>
            </w:r>
          </w:p>
          <w:p w14:paraId="2B0DEDB2" w14:textId="07B4740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Body movement </w:t>
            </w:r>
          </w:p>
          <w:p w14:paraId="7186AF24" w14:textId="685A182A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Eye contact</w:t>
            </w:r>
          </w:p>
          <w:p w14:paraId="635DF453" w14:textId="18A24A5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Facial expression</w:t>
            </w:r>
          </w:p>
          <w:p w14:paraId="250A452B" w14:textId="160C557F" w:rsidR="00AF41C3" w:rsidRDefault="00AF41C3" w:rsidP="00AF41C3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72389890" w14:textId="326E79B9" w:rsidR="00AF41C3" w:rsidRPr="00AF41C3" w:rsidRDefault="00AF41C3" w:rsidP="00AF41C3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Example:  If a client presents as jittery or </w:t>
            </w:r>
            <w:proofErr w:type="gramStart"/>
            <w:r w:rsidR="00E37385">
              <w:rPr>
                <w:rFonts w:cstheme="minorHAnsi"/>
                <w:szCs w:val="20"/>
              </w:rPr>
              <w:t>agitated,</w:t>
            </w:r>
            <w:r>
              <w:rPr>
                <w:rFonts w:cstheme="minorHAnsi"/>
                <w:szCs w:val="20"/>
              </w:rPr>
              <w:t xml:space="preserve"> </w:t>
            </w:r>
            <w:r w:rsidR="00317FD4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tapping</w:t>
            </w:r>
            <w:proofErr w:type="gramEnd"/>
            <w:r>
              <w:rPr>
                <w:rFonts w:cstheme="minorHAnsi"/>
                <w:szCs w:val="20"/>
              </w:rPr>
              <w:t xml:space="preserve"> their toes and fingers, the counsellor may move forward in the session by introducing a small amount of trauma material. </w:t>
            </w:r>
          </w:p>
          <w:p w14:paraId="6C6DEC19" w14:textId="77777777" w:rsidR="00CD61F5" w:rsidRPr="00DE4594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0076807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72EB294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</w:tbl>
    <w:p w14:paraId="0CE84D65" w14:textId="1466EAA1" w:rsidR="008B2003" w:rsidRPr="00E8644D" w:rsidRDefault="008B2003" w:rsidP="00957A3D">
      <w:pPr>
        <w:spacing w:before="60" w:after="60"/>
        <w:rPr>
          <w:rFonts w:cstheme="minorHAnsi"/>
          <w:b/>
          <w:szCs w:val="20"/>
        </w:rPr>
      </w:pPr>
    </w:p>
    <w:p w14:paraId="1FE9C050" w14:textId="65837149" w:rsidR="00AB5229" w:rsidRDefault="00AB5229" w:rsidP="00957A3D">
      <w:pPr>
        <w:spacing w:before="60" w:after="60"/>
        <w:rPr>
          <w:b/>
          <w:sz w:val="32"/>
        </w:rPr>
      </w:pPr>
    </w:p>
    <w:p w14:paraId="7E9DEE82" w14:textId="77777777" w:rsidR="00AB5229" w:rsidRDefault="00AB5229" w:rsidP="00957A3D">
      <w:pPr>
        <w:spacing w:before="60" w:after="60"/>
        <w:rPr>
          <w:b/>
          <w:sz w:val="32"/>
        </w:rPr>
      </w:pPr>
    </w:p>
    <w:p w14:paraId="15A7A9A0" w14:textId="77777777" w:rsidR="00E8644D" w:rsidRDefault="00E8644D">
      <w:pPr>
        <w:rPr>
          <w:sz w:val="32"/>
        </w:rPr>
      </w:pPr>
      <w:r>
        <w:rPr>
          <w:sz w:val="32"/>
        </w:rPr>
        <w:br w:type="page"/>
      </w:r>
    </w:p>
    <w:p w14:paraId="4A64168B" w14:textId="261BDADA" w:rsidR="00E37A0A" w:rsidRDefault="00E37A0A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>
        <w:rPr>
          <w:sz w:val="32"/>
        </w:rPr>
        <w:t>C</w:t>
      </w:r>
      <w:r w:rsidRPr="00957A3D">
        <w:rPr>
          <w:sz w:val="32"/>
        </w:rPr>
        <w:t xml:space="preserve"> </w:t>
      </w:r>
      <w:r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>
        <w:rPr>
          <w:b/>
          <w:sz w:val="32"/>
        </w:rPr>
        <w:t xml:space="preserve">Feedback to Student </w:t>
      </w:r>
    </w:p>
    <w:p w14:paraId="3FBF56A4" w14:textId="057E45B8" w:rsidR="005D3B1E" w:rsidRPr="00D41060" w:rsidRDefault="005D3B1E" w:rsidP="00957A3D">
      <w:pPr>
        <w:spacing w:before="60" w:after="6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2977"/>
        <w:gridCol w:w="990"/>
        <w:gridCol w:w="990"/>
      </w:tblGrid>
      <w:tr w:rsidR="007001B3" w14:paraId="7CD039BE" w14:textId="77777777" w:rsidTr="007001B3">
        <w:trPr>
          <w:trHeight w:val="260"/>
        </w:trPr>
        <w:tc>
          <w:tcPr>
            <w:tcW w:w="7933" w:type="dxa"/>
            <w:gridSpan w:val="2"/>
            <w:shd w:val="clear" w:color="auto" w:fill="F2F2F2" w:themeFill="background1" w:themeFillShade="F2"/>
          </w:tcPr>
          <w:p w14:paraId="6D294C81" w14:textId="41E6F335" w:rsidR="007001B3" w:rsidRPr="001513BE" w:rsidRDefault="007001B3" w:rsidP="00395D7E">
            <w:pPr>
              <w:spacing w:before="60" w:after="60"/>
              <w:rPr>
                <w:i/>
                <w:color w:val="538135" w:themeColor="accent6" w:themeShade="BF"/>
              </w:rPr>
            </w:pPr>
            <w:r>
              <w:rPr>
                <w:sz w:val="24"/>
              </w:rPr>
              <w:t xml:space="preserve">Has the </w:t>
            </w:r>
            <w:r w:rsidR="007D2644">
              <w:rPr>
                <w:sz w:val="24"/>
              </w:rPr>
              <w:t>student</w:t>
            </w:r>
            <w:r>
              <w:rPr>
                <w:sz w:val="24"/>
              </w:rPr>
              <w:t xml:space="preserve"> successfully completed the task?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2A6B98C3" w14:textId="2C40FC00" w:rsidR="007001B3" w:rsidRPr="007001B3" w:rsidRDefault="007001B3" w:rsidP="00395D7E">
            <w:pPr>
              <w:spacing w:before="60" w:after="60"/>
              <w:rPr>
                <w:color w:val="538135" w:themeColor="accent6" w:themeShade="BF"/>
                <w:sz w:val="24"/>
              </w:rPr>
            </w:pPr>
            <w:r>
              <w:rPr>
                <w:sz w:val="24"/>
              </w:rPr>
              <w:t xml:space="preserve">   </w:t>
            </w:r>
            <w:r w:rsidRPr="007001B3">
              <w:rPr>
                <w:sz w:val="24"/>
              </w:rPr>
              <w:t>Yes              No</w:t>
            </w:r>
          </w:p>
        </w:tc>
      </w:tr>
      <w:tr w:rsidR="007001B3" w14:paraId="4CA1D32C" w14:textId="77777777" w:rsidTr="00395D7E">
        <w:tc>
          <w:tcPr>
            <w:tcW w:w="7933" w:type="dxa"/>
            <w:gridSpan w:val="2"/>
          </w:tcPr>
          <w:p w14:paraId="7ECA0C9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5D583EE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602A2A33" w14:textId="66942B91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</w:tr>
      <w:tr w:rsidR="007001B3" w14:paraId="4F3B570F" w14:textId="77777777" w:rsidTr="00395D7E">
        <w:trPr>
          <w:trHeight w:val="836"/>
        </w:trPr>
        <w:tc>
          <w:tcPr>
            <w:tcW w:w="9913" w:type="dxa"/>
            <w:gridSpan w:val="4"/>
            <w:shd w:val="clear" w:color="auto" w:fill="F2F2F2" w:themeFill="background1" w:themeFillShade="F2"/>
          </w:tcPr>
          <w:p w14:paraId="3D720B71" w14:textId="054C4EF7" w:rsidR="007001B3" w:rsidRDefault="007001B3" w:rsidP="005D3B1E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Feedback to </w:t>
            </w:r>
            <w:r w:rsidR="007D2644">
              <w:rPr>
                <w:b/>
                <w:sz w:val="24"/>
              </w:rPr>
              <w:t>student</w:t>
            </w:r>
            <w:r>
              <w:rPr>
                <w:b/>
                <w:sz w:val="24"/>
              </w:rPr>
              <w:t>:</w:t>
            </w:r>
          </w:p>
          <w:p w14:paraId="64EC1054" w14:textId="5B2DB921" w:rsidR="007001B3" w:rsidRDefault="007001B3" w:rsidP="001513BE">
            <w:pPr>
              <w:spacing w:before="60" w:after="60"/>
              <w:rPr>
                <w:b/>
                <w:sz w:val="24"/>
              </w:rPr>
            </w:pPr>
          </w:p>
        </w:tc>
      </w:tr>
      <w:tr w:rsidR="007001B3" w14:paraId="10541082" w14:textId="77777777" w:rsidTr="008B2003">
        <w:trPr>
          <w:trHeight w:val="2198"/>
        </w:trPr>
        <w:tc>
          <w:tcPr>
            <w:tcW w:w="9913" w:type="dxa"/>
            <w:gridSpan w:val="4"/>
          </w:tcPr>
          <w:p w14:paraId="4EA677B7" w14:textId="77777777" w:rsidR="007001B3" w:rsidRDefault="007001B3" w:rsidP="008B2003">
            <w:pPr>
              <w:spacing w:before="60" w:after="60"/>
              <w:rPr>
                <w:color w:val="000000" w:themeColor="text1"/>
              </w:rPr>
            </w:pPr>
          </w:p>
          <w:p w14:paraId="644AE5D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D31EF6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2E7C887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FDB5C0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86E2E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F8E37F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FCE1C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8943B14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B1F63CD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3FBCEC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46CEFC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089349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C22F40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31AF16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5BAF89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10516C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6B563D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D3DB10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BEDF05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760ADA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B0779B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4553C4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F8F002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E436E2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1F5CA6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812E82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2D56A19" w14:textId="1D63C896" w:rsidR="00682A49" w:rsidRPr="001513BE" w:rsidRDefault="00682A49" w:rsidP="008B2003">
            <w:pPr>
              <w:spacing w:before="60" w:after="60"/>
              <w:rPr>
                <w:color w:val="000000" w:themeColor="text1"/>
              </w:rPr>
            </w:pPr>
          </w:p>
        </w:tc>
      </w:tr>
      <w:tr w:rsidR="007001B3" w14:paraId="1882284A" w14:textId="77777777" w:rsidTr="00395D7E">
        <w:trPr>
          <w:trHeight w:val="23"/>
        </w:trPr>
        <w:tc>
          <w:tcPr>
            <w:tcW w:w="4956" w:type="dxa"/>
          </w:tcPr>
          <w:p w14:paraId="4D752806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Assessor Name</w:t>
            </w:r>
            <w:r w:rsidR="008B2003">
              <w:rPr>
                <w:color w:val="000000" w:themeColor="text1"/>
              </w:rPr>
              <w:t xml:space="preserve"> &amp; Signature</w:t>
            </w:r>
          </w:p>
          <w:p w14:paraId="217834D6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720DD2FF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479DD93D" w14:textId="1B8FADDE" w:rsidR="00682A49" w:rsidRPr="001513BE" w:rsidRDefault="00682A49" w:rsidP="007001B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957" w:type="dxa"/>
            <w:gridSpan w:val="3"/>
          </w:tcPr>
          <w:p w14:paraId="7AFC87DB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  <w:p w14:paraId="66C46C78" w14:textId="3B70D320" w:rsidR="007001B3" w:rsidRPr="001513BE" w:rsidRDefault="007001B3" w:rsidP="007001B3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7A298B3F" w14:textId="3F2FCBDA" w:rsidR="00D41060" w:rsidRPr="00D41060" w:rsidRDefault="00D41060" w:rsidP="0030098D">
      <w:pPr>
        <w:spacing w:before="60" w:after="60"/>
      </w:pPr>
    </w:p>
    <w:sectPr w:rsidR="00D41060" w:rsidRPr="00D41060" w:rsidSect="005B6A55">
      <w:headerReference w:type="default" r:id="rId11"/>
      <w:footerReference w:type="default" r:id="rId12"/>
      <w:pgSz w:w="11900" w:h="16840"/>
      <w:pgMar w:top="1426" w:right="965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210B" w14:textId="77777777" w:rsidR="00601A8F" w:rsidRDefault="00601A8F" w:rsidP="001010F9">
      <w:r>
        <w:separator/>
      </w:r>
    </w:p>
  </w:endnote>
  <w:endnote w:type="continuationSeparator" w:id="0">
    <w:p w14:paraId="34154778" w14:textId="77777777" w:rsidR="00601A8F" w:rsidRDefault="00601A8F" w:rsidP="001010F9">
      <w:r>
        <w:continuationSeparator/>
      </w:r>
    </w:p>
  </w:endnote>
  <w:endnote w:type="continuationNotice" w:id="1">
    <w:p w14:paraId="1BE09611" w14:textId="77777777" w:rsidR="00601A8F" w:rsidRDefault="00601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B25" w14:textId="79F95278" w:rsidR="00395D7E" w:rsidRPr="003F525A" w:rsidRDefault="00395D7E" w:rsidP="00C94954">
    <w:pPr>
      <w:pStyle w:val="Footer"/>
      <w:rPr>
        <w:b/>
        <w:bCs/>
        <w:i/>
        <w:color w:val="538135" w:themeColor="accent6" w:themeShade="BF"/>
        <w:sz w:val="16"/>
        <w:szCs w:val="16"/>
        <w:lang w:val="en-US"/>
      </w:rPr>
    </w:pP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>Online</w:t>
    </w:r>
    <w:r w:rsidR="005B6A55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Quiz</w:t>
    </w: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</w:t>
    </w:r>
    <w:r w:rsidR="003A48DA" w:rsidRPr="003F525A">
      <w:rPr>
        <w:b/>
        <w:bCs/>
        <w:i/>
        <w:color w:val="538135" w:themeColor="accent6" w:themeShade="BF"/>
        <w:sz w:val="16"/>
        <w:szCs w:val="16"/>
        <w:lang w:val="en-US"/>
      </w:rPr>
      <w:t>3</w:t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of 4</w:t>
    </w:r>
    <w:proofErr w:type="gramStart"/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  <w:t xml:space="preserve">  </w:t>
    </w:r>
    <w:r w:rsidR="003F525A">
      <w:rPr>
        <w:b/>
        <w:bCs/>
        <w:i/>
        <w:color w:val="538135" w:themeColor="accent6" w:themeShade="BF"/>
        <w:sz w:val="16"/>
        <w:szCs w:val="16"/>
        <w:lang w:val="en-US"/>
      </w:rPr>
      <w:t>23</w:t>
    </w:r>
    <w:proofErr w:type="gramEnd"/>
    <w:r w:rsidR="003F525A">
      <w:rPr>
        <w:b/>
        <w:bCs/>
        <w:i/>
        <w:color w:val="538135" w:themeColor="accent6" w:themeShade="BF"/>
        <w:sz w:val="16"/>
        <w:szCs w:val="16"/>
        <w:lang w:val="en-US"/>
      </w:rPr>
      <w:t>/12/2020</w:t>
    </w:r>
  </w:p>
  <w:p w14:paraId="46CD397A" w14:textId="77777777" w:rsidR="00820C46" w:rsidRDefault="00820C46" w:rsidP="003F525A">
    <w:pPr>
      <w:pStyle w:val="Footer"/>
    </w:pPr>
    <w:r>
      <w:rPr>
        <w:sz w:val="16"/>
        <w:szCs w:val="16"/>
      </w:rPr>
      <w:t>Student</w:t>
    </w:r>
    <w:r w:rsidRPr="00EA5AA5">
      <w:rPr>
        <w:sz w:val="16"/>
        <w:szCs w:val="16"/>
      </w:rPr>
      <w:t xml:space="preserve"> knowledge assessment task</w:t>
    </w:r>
    <w:r>
      <w:t xml:space="preserve"> </w:t>
    </w:r>
    <w:sdt>
      <w:sdtPr>
        <w:rPr>
          <w:sz w:val="16"/>
          <w:szCs w:val="16"/>
        </w:rPr>
        <w:id w:val="440268065"/>
      </w:sdtPr>
      <w:sdtEndPr>
        <w:rPr>
          <w:sz w:val="20"/>
          <w:szCs w:val="24"/>
        </w:rPr>
      </w:sdtEndPr>
      <w:sdtContent>
        <w:r w:rsidRPr="00EA5AA5">
          <w:rPr>
            <w:sz w:val="16"/>
            <w:szCs w:val="16"/>
          </w:rPr>
          <w:t xml:space="preserve">© Content is subject to copyright, </w:t>
        </w:r>
        <w:r w:rsidRPr="00EA5AA5">
          <w:rPr>
            <w:color w:val="FF0000"/>
            <w:sz w:val="16"/>
            <w:szCs w:val="16"/>
          </w:rPr>
          <w:t>RMIT University</w:t>
        </w:r>
        <w:r>
          <w:t xml:space="preserve"> </w:t>
        </w:r>
      </w:sdtContent>
    </w:sdt>
    <w:r>
      <w:tab/>
    </w:r>
    <w:sdt>
      <w:sdtPr>
        <w:id w:val="124591298"/>
        <w:lock w:val="contentLocked"/>
      </w:sdtPr>
      <w:sdtEndPr/>
      <w:sdtContent>
        <w:sdt>
          <w:sdtPr>
            <w:id w:val="-1994332995"/>
            <w:lock w:val="contentLocked"/>
            <w:showingPlcHdr/>
          </w:sdtPr>
          <w:sdtEndPr/>
          <w:sdtContent>
            <w:r>
              <w:t xml:space="preserve">     </w:t>
            </w:r>
          </w:sdtContent>
        </w:sdt>
      </w:sdtContent>
    </w:sdt>
  </w:p>
  <w:p w14:paraId="1007F706" w14:textId="1156A7C1" w:rsidR="00395D7E" w:rsidRPr="00820C46" w:rsidRDefault="00820C46" w:rsidP="00820C46">
    <w:pPr>
      <w:pStyle w:val="Footer"/>
      <w:rPr>
        <w:sz w:val="16"/>
        <w:szCs w:val="16"/>
      </w:rPr>
    </w:pPr>
    <w:r>
      <w:rPr>
        <w:color w:val="595959" w:themeColor="text1" w:themeTint="A6"/>
        <w:sz w:val="14"/>
        <w:szCs w:val="18"/>
      </w:rPr>
      <w:t>FINAL APPROVED – STUDENT KNOWLEDGE ASSESSMENT TASK TEMPLATE – June 2019_Version 2.0</w:t>
    </w:r>
    <w:r>
      <w:rPr>
        <w:color w:val="595959" w:themeColor="text1" w:themeTint="A6"/>
        <w:sz w:val="14"/>
        <w:szCs w:val="18"/>
      </w:rPr>
      <w:tab/>
    </w:r>
    <w:sdt>
      <w:sdtPr>
        <w:rPr>
          <w:sz w:val="16"/>
          <w:szCs w:val="16"/>
        </w:rPr>
        <w:id w:val="1607433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33BEC">
              <w:rPr>
                <w:sz w:val="16"/>
                <w:szCs w:val="16"/>
              </w:rPr>
              <w:t xml:space="preserve">Page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  <w:r w:rsidRPr="00033BEC">
              <w:rPr>
                <w:sz w:val="16"/>
                <w:szCs w:val="16"/>
              </w:rPr>
              <w:t xml:space="preserve"> of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7331" w14:textId="77777777" w:rsidR="00601A8F" w:rsidRDefault="00601A8F" w:rsidP="001010F9">
      <w:r>
        <w:separator/>
      </w:r>
    </w:p>
  </w:footnote>
  <w:footnote w:type="continuationSeparator" w:id="0">
    <w:p w14:paraId="40F2992F" w14:textId="77777777" w:rsidR="00601A8F" w:rsidRDefault="00601A8F" w:rsidP="001010F9">
      <w:r>
        <w:continuationSeparator/>
      </w:r>
    </w:p>
  </w:footnote>
  <w:footnote w:type="continuationNotice" w:id="1">
    <w:p w14:paraId="26CA8B02" w14:textId="77777777" w:rsidR="00601A8F" w:rsidRDefault="00601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FF4C" w14:textId="40250302" w:rsidR="00395D7E" w:rsidRDefault="00395D7E">
    <w:pPr>
      <w:pStyle w:val="Header"/>
    </w:pPr>
    <w:r w:rsidRPr="00CC4F0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1E2FC7" wp14:editId="281BB4B8">
          <wp:simplePos x="0" y="0"/>
          <wp:positionH relativeFrom="column">
            <wp:posOffset>4623435</wp:posOffset>
          </wp:positionH>
          <wp:positionV relativeFrom="paragraph">
            <wp:posOffset>-352425</wp:posOffset>
          </wp:positionV>
          <wp:extent cx="1828800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T_PO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F0BF00" wp14:editId="33DC39C5">
              <wp:simplePos x="0" y="0"/>
              <wp:positionH relativeFrom="margin">
                <wp:posOffset>91440</wp:posOffset>
              </wp:positionH>
              <wp:positionV relativeFrom="page">
                <wp:posOffset>4445</wp:posOffset>
              </wp:positionV>
              <wp:extent cx="1022350" cy="349250"/>
              <wp:effectExtent l="0" t="0" r="635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2350" cy="34925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FFFFFF"/>
                            </w:rPr>
                            <w:id w:val="-120544444"/>
                            <w:lock w:val="contentLocked"/>
                          </w:sdtPr>
                          <w:sdtEndPr/>
                          <w:sdtContent>
                            <w:p w14:paraId="062C4102" w14:textId="77777777" w:rsidR="00395D7E" w:rsidRPr="008C2ED5" w:rsidRDefault="00395D7E" w:rsidP="00395D7E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11880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0BF00" id="Rectangle 5" o:spid="_x0000_s1026" style="position:absolute;margin-left:7.2pt;margin-top:.35pt;width:80.5pt;height:2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" fillcolor="#060" stroked="f">
              <v:textbox inset=",3.3mm">
                <w:txbxContent>
                  <w:sdt>
                    <w:sdtPr>
                      <w:rPr>
                        <w:b/>
                        <w:color w:val="FFFFFF"/>
                      </w:rPr>
                      <w:id w:val="-120544444"/>
                      <w:lock w:val="contentLocked"/>
                    </w:sdtPr>
                    <w:sdtEndPr/>
                    <w:sdtContent>
                      <w:p w14:paraId="062C4102" w14:textId="77777777" w:rsidR="00395D7E" w:rsidRPr="008C2ED5" w:rsidRDefault="00395D7E" w:rsidP="00395D7E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1C1"/>
    <w:multiLevelType w:val="hybridMultilevel"/>
    <w:tmpl w:val="DC203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8C7"/>
    <w:multiLevelType w:val="hybridMultilevel"/>
    <w:tmpl w:val="06649C0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E95"/>
    <w:multiLevelType w:val="hybridMultilevel"/>
    <w:tmpl w:val="9A66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57C"/>
    <w:multiLevelType w:val="hybridMultilevel"/>
    <w:tmpl w:val="49302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0E71"/>
    <w:multiLevelType w:val="multilevel"/>
    <w:tmpl w:val="8926E16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"/>
      <w:lvlJc w:val="left"/>
      <w:pPr>
        <w:ind w:left="1077" w:hanging="357"/>
      </w:pPr>
      <w:rPr>
        <w:rFonts w:ascii="Wingdings" w:hAnsi="Wingdings" w:hint="default"/>
        <w:color w:val="000000"/>
      </w:rPr>
    </w:lvl>
    <w:lvl w:ilvl="3">
      <w:start w:val="1"/>
      <w:numFmt w:val="bullet"/>
      <w:pStyle w:val="TableBullet"/>
      <w:lvlText w:val=""/>
      <w:lvlJc w:val="left"/>
      <w:pPr>
        <w:ind w:left="357" w:hanging="249"/>
      </w:pPr>
      <w:rPr>
        <w:rFonts w:ascii="Symbol" w:hAnsi="Symbol" w:hint="default"/>
      </w:rPr>
    </w:lvl>
    <w:lvl w:ilvl="4">
      <w:start w:val="1"/>
      <w:numFmt w:val="bullet"/>
      <w:pStyle w:val="Table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5">
      <w:start w:val="1"/>
      <w:numFmt w:val="bullet"/>
      <w:pStyle w:val="TableBullet3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2C53DD"/>
    <w:multiLevelType w:val="hybridMultilevel"/>
    <w:tmpl w:val="3D9E3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45DF"/>
    <w:multiLevelType w:val="hybridMultilevel"/>
    <w:tmpl w:val="211482B8"/>
    <w:lvl w:ilvl="0" w:tplc="55E0E2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2EC"/>
    <w:multiLevelType w:val="hybridMultilevel"/>
    <w:tmpl w:val="F22C1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9A8"/>
    <w:multiLevelType w:val="hybridMultilevel"/>
    <w:tmpl w:val="3C669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0A20"/>
    <w:multiLevelType w:val="hybridMultilevel"/>
    <w:tmpl w:val="1C88ED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86B42"/>
    <w:multiLevelType w:val="hybridMultilevel"/>
    <w:tmpl w:val="162E57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372D"/>
    <w:multiLevelType w:val="hybridMultilevel"/>
    <w:tmpl w:val="D8642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94EF8"/>
    <w:multiLevelType w:val="hybridMultilevel"/>
    <w:tmpl w:val="A62E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4BB4"/>
    <w:multiLevelType w:val="hybridMultilevel"/>
    <w:tmpl w:val="0B06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125AA"/>
    <w:multiLevelType w:val="hybridMultilevel"/>
    <w:tmpl w:val="F67CA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D5F5A"/>
    <w:multiLevelType w:val="hybridMultilevel"/>
    <w:tmpl w:val="7472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34053"/>
    <w:multiLevelType w:val="hybridMultilevel"/>
    <w:tmpl w:val="F01C27A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D639BC"/>
    <w:multiLevelType w:val="hybridMultilevel"/>
    <w:tmpl w:val="31F04E9C"/>
    <w:lvl w:ilvl="0" w:tplc="414C7D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D3730"/>
    <w:multiLevelType w:val="hybridMultilevel"/>
    <w:tmpl w:val="EEB88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3299"/>
    <w:multiLevelType w:val="hybridMultilevel"/>
    <w:tmpl w:val="B40A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13C34"/>
    <w:multiLevelType w:val="hybridMultilevel"/>
    <w:tmpl w:val="37D41A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445F4"/>
    <w:multiLevelType w:val="multilevel"/>
    <w:tmpl w:val="94B6B68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162FEB"/>
    <w:multiLevelType w:val="hybridMultilevel"/>
    <w:tmpl w:val="99BE78A8"/>
    <w:lvl w:ilvl="0" w:tplc="1AEC3F8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D5B6852"/>
    <w:multiLevelType w:val="hybridMultilevel"/>
    <w:tmpl w:val="D5BACCDC"/>
    <w:lvl w:ilvl="0" w:tplc="C4B02D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F6040"/>
    <w:multiLevelType w:val="hybridMultilevel"/>
    <w:tmpl w:val="7B088678"/>
    <w:lvl w:ilvl="0" w:tplc="475045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E6172"/>
    <w:multiLevelType w:val="hybridMultilevel"/>
    <w:tmpl w:val="444EB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435D9"/>
    <w:multiLevelType w:val="hybridMultilevel"/>
    <w:tmpl w:val="EBD29F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3FE6"/>
    <w:multiLevelType w:val="hybridMultilevel"/>
    <w:tmpl w:val="592A2A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5B47"/>
    <w:multiLevelType w:val="hybridMultilevel"/>
    <w:tmpl w:val="212AA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6560F"/>
    <w:multiLevelType w:val="hybridMultilevel"/>
    <w:tmpl w:val="4E103C2E"/>
    <w:lvl w:ilvl="0" w:tplc="2AF461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E48E9"/>
    <w:multiLevelType w:val="hybridMultilevel"/>
    <w:tmpl w:val="CD000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1205F"/>
    <w:multiLevelType w:val="hybridMultilevel"/>
    <w:tmpl w:val="26B8D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594"/>
    <w:multiLevelType w:val="hybridMultilevel"/>
    <w:tmpl w:val="8C3A0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B679F"/>
    <w:multiLevelType w:val="hybridMultilevel"/>
    <w:tmpl w:val="009E1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B74F1"/>
    <w:multiLevelType w:val="hybridMultilevel"/>
    <w:tmpl w:val="36EC5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26BAC"/>
    <w:multiLevelType w:val="hybridMultilevel"/>
    <w:tmpl w:val="E8EA05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03876"/>
    <w:multiLevelType w:val="hybridMultilevel"/>
    <w:tmpl w:val="6CC42B8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4"/>
  </w:num>
  <w:num w:numId="3">
    <w:abstractNumId w:val="2"/>
  </w:num>
  <w:num w:numId="4">
    <w:abstractNumId w:val="19"/>
  </w:num>
  <w:num w:numId="5">
    <w:abstractNumId w:val="14"/>
  </w:num>
  <w:num w:numId="6">
    <w:abstractNumId w:val="23"/>
  </w:num>
  <w:num w:numId="7">
    <w:abstractNumId w:val="5"/>
  </w:num>
  <w:num w:numId="8">
    <w:abstractNumId w:val="25"/>
  </w:num>
  <w:num w:numId="9">
    <w:abstractNumId w:val="8"/>
  </w:num>
  <w:num w:numId="10">
    <w:abstractNumId w:val="28"/>
  </w:num>
  <w:num w:numId="11">
    <w:abstractNumId w:val="27"/>
  </w:num>
  <w:num w:numId="12">
    <w:abstractNumId w:val="33"/>
  </w:num>
  <w:num w:numId="13">
    <w:abstractNumId w:val="34"/>
  </w:num>
  <w:num w:numId="14">
    <w:abstractNumId w:val="1"/>
  </w:num>
  <w:num w:numId="15">
    <w:abstractNumId w:val="10"/>
  </w:num>
  <w:num w:numId="16">
    <w:abstractNumId w:val="24"/>
  </w:num>
  <w:num w:numId="17">
    <w:abstractNumId w:val="17"/>
  </w:num>
  <w:num w:numId="18">
    <w:abstractNumId w:val="21"/>
  </w:num>
  <w:num w:numId="19">
    <w:abstractNumId w:val="30"/>
  </w:num>
  <w:num w:numId="20">
    <w:abstractNumId w:val="6"/>
  </w:num>
  <w:num w:numId="21">
    <w:abstractNumId w:val="13"/>
  </w:num>
  <w:num w:numId="22">
    <w:abstractNumId w:val="20"/>
  </w:num>
  <w:num w:numId="23">
    <w:abstractNumId w:val="31"/>
  </w:num>
  <w:num w:numId="24">
    <w:abstractNumId w:val="22"/>
  </w:num>
  <w:num w:numId="25">
    <w:abstractNumId w:val="26"/>
  </w:num>
  <w:num w:numId="26">
    <w:abstractNumId w:val="12"/>
  </w:num>
  <w:num w:numId="27">
    <w:abstractNumId w:val="15"/>
  </w:num>
  <w:num w:numId="28">
    <w:abstractNumId w:val="0"/>
  </w:num>
  <w:num w:numId="29">
    <w:abstractNumId w:val="3"/>
  </w:num>
  <w:num w:numId="30">
    <w:abstractNumId w:val="35"/>
  </w:num>
  <w:num w:numId="31">
    <w:abstractNumId w:val="32"/>
  </w:num>
  <w:num w:numId="32">
    <w:abstractNumId w:val="36"/>
  </w:num>
  <w:num w:numId="33">
    <w:abstractNumId w:val="16"/>
  </w:num>
  <w:num w:numId="34">
    <w:abstractNumId w:val="9"/>
  </w:num>
  <w:num w:numId="35">
    <w:abstractNumId w:val="11"/>
  </w:num>
  <w:num w:numId="36">
    <w:abstractNumId w:val="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F9"/>
    <w:rsid w:val="00054AF7"/>
    <w:rsid w:val="00055F6E"/>
    <w:rsid w:val="000A79D5"/>
    <w:rsid w:val="001010F9"/>
    <w:rsid w:val="00115AFB"/>
    <w:rsid w:val="001403A4"/>
    <w:rsid w:val="001513BE"/>
    <w:rsid w:val="00151EE7"/>
    <w:rsid w:val="0016033A"/>
    <w:rsid w:val="001632F6"/>
    <w:rsid w:val="00164FD6"/>
    <w:rsid w:val="00166C72"/>
    <w:rsid w:val="0018485D"/>
    <w:rsid w:val="001977C8"/>
    <w:rsid w:val="001A7091"/>
    <w:rsid w:val="001C41C4"/>
    <w:rsid w:val="001C53B0"/>
    <w:rsid w:val="001D3E1F"/>
    <w:rsid w:val="001D5FAF"/>
    <w:rsid w:val="002755C6"/>
    <w:rsid w:val="002B3E01"/>
    <w:rsid w:val="0030098D"/>
    <w:rsid w:val="00317FD4"/>
    <w:rsid w:val="00333AB7"/>
    <w:rsid w:val="003349F5"/>
    <w:rsid w:val="003943DF"/>
    <w:rsid w:val="00395CE9"/>
    <w:rsid w:val="00395D7E"/>
    <w:rsid w:val="003A48DA"/>
    <w:rsid w:val="003B37ED"/>
    <w:rsid w:val="003C69AA"/>
    <w:rsid w:val="003F525A"/>
    <w:rsid w:val="00410F0D"/>
    <w:rsid w:val="004336A5"/>
    <w:rsid w:val="0045008A"/>
    <w:rsid w:val="00455798"/>
    <w:rsid w:val="00462D18"/>
    <w:rsid w:val="004649B9"/>
    <w:rsid w:val="0047577F"/>
    <w:rsid w:val="004800DE"/>
    <w:rsid w:val="00495B2D"/>
    <w:rsid w:val="004A5D04"/>
    <w:rsid w:val="004F26E3"/>
    <w:rsid w:val="00513C84"/>
    <w:rsid w:val="005159E4"/>
    <w:rsid w:val="005346D9"/>
    <w:rsid w:val="00536E32"/>
    <w:rsid w:val="00542106"/>
    <w:rsid w:val="0055049A"/>
    <w:rsid w:val="00560451"/>
    <w:rsid w:val="005654E6"/>
    <w:rsid w:val="005B6A55"/>
    <w:rsid w:val="005C000E"/>
    <w:rsid w:val="005C7DA8"/>
    <w:rsid w:val="005D3B1E"/>
    <w:rsid w:val="005D67C0"/>
    <w:rsid w:val="00601A8F"/>
    <w:rsid w:val="006067AD"/>
    <w:rsid w:val="006071A5"/>
    <w:rsid w:val="006266D3"/>
    <w:rsid w:val="006271ED"/>
    <w:rsid w:val="0063120B"/>
    <w:rsid w:val="00642416"/>
    <w:rsid w:val="00657499"/>
    <w:rsid w:val="00682A49"/>
    <w:rsid w:val="006A4D67"/>
    <w:rsid w:val="006C772E"/>
    <w:rsid w:val="00700176"/>
    <w:rsid w:val="007001B3"/>
    <w:rsid w:val="0070244C"/>
    <w:rsid w:val="00703A6D"/>
    <w:rsid w:val="007057C9"/>
    <w:rsid w:val="00721309"/>
    <w:rsid w:val="0072356C"/>
    <w:rsid w:val="007813E1"/>
    <w:rsid w:val="007B63F4"/>
    <w:rsid w:val="007D2644"/>
    <w:rsid w:val="007E3276"/>
    <w:rsid w:val="00805C03"/>
    <w:rsid w:val="00820C46"/>
    <w:rsid w:val="008305FF"/>
    <w:rsid w:val="00871592"/>
    <w:rsid w:val="008756BB"/>
    <w:rsid w:val="008812CF"/>
    <w:rsid w:val="008B2003"/>
    <w:rsid w:val="008B384F"/>
    <w:rsid w:val="008C4959"/>
    <w:rsid w:val="008C77BB"/>
    <w:rsid w:val="008D2F0F"/>
    <w:rsid w:val="008D4850"/>
    <w:rsid w:val="00900D4F"/>
    <w:rsid w:val="009308A1"/>
    <w:rsid w:val="00957A3D"/>
    <w:rsid w:val="00957D46"/>
    <w:rsid w:val="00962CC8"/>
    <w:rsid w:val="009961CB"/>
    <w:rsid w:val="009A11A6"/>
    <w:rsid w:val="009A5CAF"/>
    <w:rsid w:val="009D3149"/>
    <w:rsid w:val="009D32C0"/>
    <w:rsid w:val="009D6A63"/>
    <w:rsid w:val="009D6EC4"/>
    <w:rsid w:val="009E4356"/>
    <w:rsid w:val="00A03E66"/>
    <w:rsid w:val="00A2117C"/>
    <w:rsid w:val="00AA56D0"/>
    <w:rsid w:val="00AB5229"/>
    <w:rsid w:val="00AC182D"/>
    <w:rsid w:val="00AD65CC"/>
    <w:rsid w:val="00AF41C3"/>
    <w:rsid w:val="00AF517C"/>
    <w:rsid w:val="00B01696"/>
    <w:rsid w:val="00B22472"/>
    <w:rsid w:val="00B251BC"/>
    <w:rsid w:val="00B34F0D"/>
    <w:rsid w:val="00B83CAE"/>
    <w:rsid w:val="00B87D60"/>
    <w:rsid w:val="00BA11E0"/>
    <w:rsid w:val="00BB0E6B"/>
    <w:rsid w:val="00BB2F11"/>
    <w:rsid w:val="00BD564B"/>
    <w:rsid w:val="00BF4587"/>
    <w:rsid w:val="00C13B0A"/>
    <w:rsid w:val="00C23DCF"/>
    <w:rsid w:val="00C532E3"/>
    <w:rsid w:val="00C536F1"/>
    <w:rsid w:val="00C56B6F"/>
    <w:rsid w:val="00C73E7F"/>
    <w:rsid w:val="00C85323"/>
    <w:rsid w:val="00C94954"/>
    <w:rsid w:val="00CA7EEE"/>
    <w:rsid w:val="00CB5E03"/>
    <w:rsid w:val="00CD61F5"/>
    <w:rsid w:val="00CD6D61"/>
    <w:rsid w:val="00D0777D"/>
    <w:rsid w:val="00D41060"/>
    <w:rsid w:val="00D424C5"/>
    <w:rsid w:val="00D47869"/>
    <w:rsid w:val="00D73C42"/>
    <w:rsid w:val="00D85963"/>
    <w:rsid w:val="00D86565"/>
    <w:rsid w:val="00D909FB"/>
    <w:rsid w:val="00D95423"/>
    <w:rsid w:val="00DA48E4"/>
    <w:rsid w:val="00DE4594"/>
    <w:rsid w:val="00DF6813"/>
    <w:rsid w:val="00E12C8A"/>
    <w:rsid w:val="00E37385"/>
    <w:rsid w:val="00E37A0A"/>
    <w:rsid w:val="00E41B0D"/>
    <w:rsid w:val="00E476E7"/>
    <w:rsid w:val="00E72906"/>
    <w:rsid w:val="00E8644D"/>
    <w:rsid w:val="00EC5051"/>
    <w:rsid w:val="00F0727C"/>
    <w:rsid w:val="00F42CC8"/>
    <w:rsid w:val="00FB5CC6"/>
    <w:rsid w:val="00FC08B8"/>
    <w:rsid w:val="00FC2A42"/>
    <w:rsid w:val="00FD229F"/>
    <w:rsid w:val="00FD60B2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7DD6B"/>
  <w14:defaultImageDpi w14:val="32767"/>
  <w15:docId w15:val="{936D9D78-CC27-435D-87DB-65C1664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iPriority="17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60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0F9"/>
  </w:style>
  <w:style w:type="paragraph" w:styleId="Footer">
    <w:name w:val="footer"/>
    <w:basedOn w:val="Normal"/>
    <w:link w:val="Foot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F9"/>
  </w:style>
  <w:style w:type="paragraph" w:customStyle="1" w:styleId="LargeBold">
    <w:name w:val="Large Bold"/>
    <w:basedOn w:val="Normal"/>
    <w:uiPriority w:val="99"/>
    <w:qFormat/>
    <w:rsid w:val="00871592"/>
    <w:pPr>
      <w:spacing w:before="70" w:after="200" w:line="276" w:lineRule="auto"/>
    </w:pPr>
    <w:rPr>
      <w:rFonts w:ascii="Arial" w:eastAsia="Arial" w:hAnsi="Arial" w:cs="Times New Roman"/>
      <w:b/>
      <w:lang w:val="en-AU" w:eastAsia="en-AU"/>
    </w:rPr>
  </w:style>
  <w:style w:type="table" w:styleId="TableGrid">
    <w:name w:val="Table Grid"/>
    <w:basedOn w:val="TableNormal"/>
    <w:uiPriority w:val="59"/>
    <w:rsid w:val="0087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57C9"/>
    <w:rPr>
      <w:noProof w:val="0"/>
      <w:color w:val="5F5F5F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3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customStyle="1" w:styleId="NormalLarge">
    <w:name w:val="Normal Large"/>
    <w:basedOn w:val="Normal"/>
    <w:qFormat/>
    <w:rsid w:val="008B384F"/>
    <w:pPr>
      <w:spacing w:before="70" w:after="200" w:line="276" w:lineRule="auto"/>
    </w:pPr>
    <w:rPr>
      <w:rFonts w:ascii="Arial" w:eastAsia="Arial" w:hAnsi="Arial" w:cs="Times New Roman"/>
      <w:sz w:val="24"/>
      <w:szCs w:val="22"/>
      <w:lang w:val="en-AU" w:eastAsia="en-AU"/>
    </w:rPr>
  </w:style>
  <w:style w:type="character" w:styleId="Strong">
    <w:name w:val="Strong"/>
    <w:uiPriority w:val="22"/>
    <w:qFormat/>
    <w:rsid w:val="008B384F"/>
    <w:rPr>
      <w:b/>
      <w:bCs/>
      <w:noProof w:val="0"/>
      <w:lang w:val="en-AU"/>
    </w:rPr>
  </w:style>
  <w:style w:type="paragraph" w:styleId="ListBullet">
    <w:name w:val="List Bullet"/>
    <w:basedOn w:val="Normal"/>
    <w:uiPriority w:val="17"/>
    <w:qFormat/>
    <w:rsid w:val="008B384F"/>
    <w:pPr>
      <w:numPr>
        <w:numId w:val="2"/>
      </w:numPr>
      <w:spacing w:before="60" w:after="60" w:line="276" w:lineRule="auto"/>
    </w:pPr>
    <w:rPr>
      <w:rFonts w:ascii="Arial" w:eastAsia="Arial" w:hAnsi="Arial" w:cs="Times New Roman"/>
      <w:sz w:val="22"/>
      <w:szCs w:val="22"/>
      <w:lang w:val="en-AU" w:eastAsia="en-AU"/>
    </w:rPr>
  </w:style>
  <w:style w:type="paragraph" w:styleId="ListBullet2">
    <w:name w:val="List Bullet 2"/>
    <w:basedOn w:val="ListBullet"/>
    <w:uiPriority w:val="17"/>
    <w:qFormat/>
    <w:rsid w:val="008B384F"/>
    <w:pPr>
      <w:numPr>
        <w:ilvl w:val="1"/>
      </w:numPr>
    </w:pPr>
    <w:rPr>
      <w:color w:val="000000"/>
    </w:rPr>
  </w:style>
  <w:style w:type="paragraph" w:styleId="ListBullet3">
    <w:name w:val="List Bullet 3"/>
    <w:basedOn w:val="Normal"/>
    <w:uiPriority w:val="17"/>
    <w:semiHidden/>
    <w:rsid w:val="008B384F"/>
    <w:pPr>
      <w:numPr>
        <w:ilvl w:val="2"/>
        <w:numId w:val="2"/>
      </w:numPr>
      <w:spacing w:before="60" w:after="60" w:line="276" w:lineRule="auto"/>
      <w:contextualSpacing/>
    </w:pPr>
    <w:rPr>
      <w:rFonts w:ascii="Arial" w:eastAsia="Arial" w:hAnsi="Arial" w:cs="Times New Roman"/>
      <w:sz w:val="22"/>
      <w:szCs w:val="22"/>
      <w:lang w:val="en-AU" w:eastAsia="en-AU"/>
    </w:rPr>
  </w:style>
  <w:style w:type="paragraph" w:customStyle="1" w:styleId="TableBullet">
    <w:name w:val="Table Bullet"/>
    <w:basedOn w:val="ListBullet"/>
    <w:uiPriority w:val="19"/>
    <w:semiHidden/>
    <w:qFormat/>
    <w:rsid w:val="008B384F"/>
    <w:pPr>
      <w:numPr>
        <w:ilvl w:val="3"/>
      </w:numPr>
      <w:spacing w:before="40" w:after="40"/>
      <w:ind w:right="108"/>
    </w:pPr>
  </w:style>
  <w:style w:type="paragraph" w:customStyle="1" w:styleId="TableBullet2">
    <w:name w:val="Table Bullet 2"/>
    <w:basedOn w:val="ListBullet2"/>
    <w:uiPriority w:val="19"/>
    <w:semiHidden/>
    <w:qFormat/>
    <w:rsid w:val="008B384F"/>
    <w:pPr>
      <w:numPr>
        <w:ilvl w:val="4"/>
      </w:numPr>
      <w:spacing w:before="40" w:after="40"/>
    </w:pPr>
  </w:style>
  <w:style w:type="paragraph" w:customStyle="1" w:styleId="TableBullet3">
    <w:name w:val="Table Bullet 3"/>
    <w:basedOn w:val="ListBullet3"/>
    <w:uiPriority w:val="19"/>
    <w:semiHidden/>
    <w:qFormat/>
    <w:rsid w:val="008B384F"/>
    <w:pPr>
      <w:numPr>
        <w:ilvl w:val="5"/>
      </w:numPr>
      <w:spacing w:before="40" w:after="40"/>
      <w:contextualSpacing w:val="0"/>
    </w:pPr>
  </w:style>
  <w:style w:type="character" w:customStyle="1" w:styleId="hvr">
    <w:name w:val="hvr"/>
    <w:basedOn w:val="DefaultParagraphFont"/>
    <w:rsid w:val="005C000E"/>
  </w:style>
  <w:style w:type="character" w:customStyle="1" w:styleId="nbsp1">
    <w:name w:val="nbsp1"/>
    <w:basedOn w:val="DefaultParagraphFont"/>
    <w:rsid w:val="005C000E"/>
  </w:style>
  <w:style w:type="character" w:customStyle="1" w:styleId="normaltextrun">
    <w:name w:val="normaltextrun"/>
    <w:basedOn w:val="DefaultParagraphFont"/>
    <w:rsid w:val="00AF517C"/>
  </w:style>
  <w:style w:type="character" w:customStyle="1" w:styleId="eop">
    <w:name w:val="eop"/>
    <w:basedOn w:val="DefaultParagraphFont"/>
    <w:rsid w:val="00AF517C"/>
  </w:style>
  <w:style w:type="numbering" w:customStyle="1" w:styleId="Lists">
    <w:name w:val="Lists"/>
    <w:uiPriority w:val="99"/>
    <w:locked/>
    <w:rsid w:val="00820C4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mit.edu.au/content/dam/rmit/documents/about/policy/assessment/assessment-process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8ECD7A6A29B40BE74F51100886EAA" ma:contentTypeVersion="8" ma:contentTypeDescription="Create a new document." ma:contentTypeScope="" ma:versionID="d5d06db34e52603a0eaa315a52894229">
  <xsd:schema xmlns:xsd="http://www.w3.org/2001/XMLSchema" xmlns:xs="http://www.w3.org/2001/XMLSchema" xmlns:p="http://schemas.microsoft.com/office/2006/metadata/properties" xmlns:ns2="c95bec0b-79a3-492e-b07b-170e0594dfb6" xmlns:ns3="7afd66be-59aa-447b-9917-4da129c92513" targetNamespace="http://schemas.microsoft.com/office/2006/metadata/properties" ma:root="true" ma:fieldsID="a399887ef7196b6f489dd35c519becc8" ns2:_="" ns3:_="">
    <xsd:import namespace="c95bec0b-79a3-492e-b07b-170e0594dfb6"/>
    <xsd:import namespace="7afd66be-59aa-447b-9917-4da129c92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ec0b-79a3-492e-b07b-170e0594d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d66be-59aa-447b-9917-4da129c92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8261E-23E2-4A9F-9B23-C1710E3F7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585A3-211D-4354-9F38-444BE2C47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D58EE-DCD1-481B-9214-7B0A9582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bec0b-79a3-492e-b07b-170e0594dfb6"/>
    <ds:schemaRef ds:uri="7afd66be-59aa-447b-9917-4da129c9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Ashley St-Pierre</cp:lastModifiedBy>
  <cp:revision>5</cp:revision>
  <cp:lastPrinted>2019-09-20T20:44:00Z</cp:lastPrinted>
  <dcterms:created xsi:type="dcterms:W3CDTF">2021-06-13T11:09:00Z</dcterms:created>
  <dcterms:modified xsi:type="dcterms:W3CDTF">2021-06-29T01:48:00Z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0x0101003328ECD7A6A29B40BE74F51100886EAA</vt:lpwstr>
  </property>
</Properties>
</file>